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ADF36F" w14:textId="32BD3772" w:rsidR="00EB410E" w:rsidRPr="007F16F8" w:rsidRDefault="00EB410E" w:rsidP="00396E8F">
      <w:pPr>
        <w:pStyle w:val="a0"/>
        <w:tabs>
          <w:tab w:val="right" w:pos="9639"/>
        </w:tabs>
        <w:jc w:val="both"/>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w:t>
      </w:r>
      <w:r w:rsidR="0051416A">
        <w:rPr>
          <w:sz w:val="24"/>
          <w:lang w:eastAsia="zh-CN"/>
        </w:rPr>
        <w:t>1</w:t>
      </w:r>
      <w:r w:rsidR="00471129">
        <w:rPr>
          <w:sz w:val="24"/>
          <w:lang w:eastAsia="zh-CN"/>
        </w:rPr>
        <w:t>4</w:t>
      </w:r>
      <w:r w:rsidR="0051416A">
        <w:rPr>
          <w:sz w:val="24"/>
          <w:lang w:eastAsia="zh-CN"/>
        </w:rPr>
        <w:t>-e</w:t>
      </w:r>
      <w:r w:rsidR="003A6AE5">
        <w:rPr>
          <w:sz w:val="24"/>
          <w:lang w:eastAsia="zh-CN"/>
        </w:rPr>
        <w:t xml:space="preserve">  </w:t>
      </w:r>
      <w:r w:rsidR="00A839CE">
        <w:rPr>
          <w:sz w:val="24"/>
          <w:lang w:eastAsia="zh-CN"/>
        </w:rPr>
        <w:t xml:space="preserve"> </w:t>
      </w:r>
      <w:r w:rsidRPr="00EE0A06">
        <w:rPr>
          <w:bCs/>
          <w:noProof w:val="0"/>
          <w:sz w:val="24"/>
        </w:rPr>
        <w:t xml:space="preserve">                         </w:t>
      </w:r>
      <w:r w:rsidR="008B56A6">
        <w:rPr>
          <w:bCs/>
          <w:noProof w:val="0"/>
          <w:sz w:val="24"/>
        </w:rPr>
        <w:t xml:space="preserve">                          </w:t>
      </w:r>
      <w:r w:rsidR="00C919C1">
        <w:rPr>
          <w:bCs/>
          <w:noProof w:val="0"/>
          <w:sz w:val="24"/>
        </w:rPr>
        <w:t xml:space="preserve">   </w:t>
      </w:r>
      <w:r w:rsidR="00964AF9" w:rsidRPr="00964AF9">
        <w:rPr>
          <w:bCs/>
          <w:noProof w:val="0"/>
          <w:sz w:val="24"/>
        </w:rPr>
        <w:t>R2-</w:t>
      </w:r>
      <w:r w:rsidR="0018519D">
        <w:rPr>
          <w:bCs/>
          <w:noProof w:val="0"/>
          <w:sz w:val="24"/>
        </w:rPr>
        <w:t>2104845</w:t>
      </w:r>
    </w:p>
    <w:p w14:paraId="2B60AF3C" w14:textId="3A81064A" w:rsidR="00EB410E" w:rsidRDefault="0051416A" w:rsidP="00396E8F">
      <w:pPr>
        <w:pStyle w:val="CRCoverPage"/>
        <w:spacing w:after="240"/>
        <w:jc w:val="both"/>
        <w:outlineLvl w:val="0"/>
        <w:rPr>
          <w:b/>
          <w:sz w:val="24"/>
        </w:rPr>
      </w:pPr>
      <w:r>
        <w:rPr>
          <w:b/>
          <w:sz w:val="24"/>
        </w:rPr>
        <w:t>Electronic meeting</w:t>
      </w:r>
      <w:r w:rsidR="00F73A55" w:rsidRPr="00F73A55">
        <w:rPr>
          <w:b/>
          <w:sz w:val="24"/>
        </w:rPr>
        <w:t xml:space="preserve">, </w:t>
      </w:r>
      <w:r w:rsidR="0068038F" w:rsidRPr="0068038F">
        <w:rPr>
          <w:b/>
          <w:sz w:val="24"/>
        </w:rPr>
        <w:t xml:space="preserve">Online, </w:t>
      </w:r>
      <w:r w:rsidR="0006470D">
        <w:rPr>
          <w:b/>
          <w:sz w:val="24"/>
        </w:rPr>
        <w:t>May</w:t>
      </w:r>
      <w:r w:rsidR="0068038F" w:rsidRPr="0068038F">
        <w:rPr>
          <w:b/>
          <w:sz w:val="24"/>
        </w:rPr>
        <w:t xml:space="preserve"> 202</w:t>
      </w:r>
      <w:r w:rsidR="00C94B85">
        <w:rPr>
          <w:b/>
          <w:sz w:val="24"/>
        </w:rPr>
        <w:t>1</w:t>
      </w:r>
    </w:p>
    <w:p w14:paraId="372F5655" w14:textId="1516F053" w:rsidR="00EB410E" w:rsidRDefault="00EB410E" w:rsidP="00396E8F">
      <w:pPr>
        <w:pStyle w:val="CRCoverPage"/>
        <w:jc w:val="both"/>
        <w:rPr>
          <w:rFonts w:eastAsia="宋体"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7F40AD">
        <w:rPr>
          <w:rFonts w:cs="Arial"/>
          <w:bCs/>
          <w:sz w:val="24"/>
          <w:lang w:val="en-US"/>
        </w:rPr>
        <w:t>8.11.</w:t>
      </w:r>
      <w:r w:rsidR="00EA2B2A">
        <w:rPr>
          <w:rFonts w:cs="Arial"/>
          <w:bCs/>
          <w:sz w:val="24"/>
          <w:lang w:val="en-US"/>
        </w:rPr>
        <w:t>x</w:t>
      </w:r>
    </w:p>
    <w:p w14:paraId="2E0FC3EF" w14:textId="1787C943" w:rsidR="00EB410E" w:rsidRDefault="00EB410E" w:rsidP="00396E8F">
      <w:pPr>
        <w:spacing w:after="120"/>
        <w:jc w:val="both"/>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sidR="005E37AD">
        <w:rPr>
          <w:rFonts w:ascii="Arial" w:hAnsi="Arial" w:cs="Arial"/>
          <w:bCs/>
          <w:sz w:val="24"/>
        </w:rPr>
        <w:t>vivo</w:t>
      </w:r>
    </w:p>
    <w:p w14:paraId="655BBD58" w14:textId="22069CD5" w:rsidR="007C4C5C" w:rsidRPr="007C4C5C" w:rsidRDefault="00EB410E" w:rsidP="00396E8F">
      <w:pPr>
        <w:tabs>
          <w:tab w:val="left" w:pos="1985"/>
        </w:tabs>
        <w:spacing w:after="120"/>
        <w:ind w:left="2880" w:hanging="2880"/>
        <w:jc w:val="both"/>
        <w:rPr>
          <w:rFonts w:ascii="Arial" w:hAnsi="Arial" w:cs="Arial"/>
          <w:bCs/>
          <w:sz w:val="24"/>
        </w:rPr>
      </w:pPr>
      <w:r>
        <w:rPr>
          <w:rFonts w:ascii="Arial" w:hAnsi="Arial" w:cs="Arial"/>
          <w:b/>
          <w:bCs/>
          <w:sz w:val="24"/>
        </w:rPr>
        <w:t>Title:</w:t>
      </w:r>
      <w:r>
        <w:rPr>
          <w:rFonts w:ascii="Arial" w:hAnsi="Arial" w:cs="Arial"/>
          <w:bCs/>
          <w:sz w:val="24"/>
        </w:rPr>
        <w:tab/>
      </w:r>
      <w:r>
        <w:rPr>
          <w:rFonts w:ascii="Arial" w:hAnsi="Arial" w:cs="Arial"/>
          <w:bCs/>
          <w:sz w:val="24"/>
        </w:rPr>
        <w:tab/>
      </w:r>
      <w:r w:rsidR="005E37AD">
        <w:rPr>
          <w:rFonts w:ascii="Arial" w:hAnsi="Arial" w:cs="Arial"/>
          <w:bCs/>
          <w:sz w:val="24"/>
        </w:rPr>
        <w:t>Discuss S</w:t>
      </w:r>
      <w:r w:rsidR="005E37AD" w:rsidRPr="005E37AD">
        <w:rPr>
          <w:rFonts w:ascii="Arial" w:hAnsi="Arial" w:cs="Arial"/>
          <w:bCs/>
          <w:sz w:val="24"/>
        </w:rPr>
        <w:t>cheduling Location in Advance to reduce Latency</w:t>
      </w:r>
    </w:p>
    <w:p w14:paraId="7FF9C1D5" w14:textId="49A6CB10" w:rsidR="00EB410E" w:rsidRDefault="00EB410E" w:rsidP="00396E8F">
      <w:pPr>
        <w:jc w:val="both"/>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w:t>
      </w:r>
      <w:r w:rsidR="000D7B92">
        <w:rPr>
          <w:rFonts w:ascii="Arial" w:hAnsi="Arial" w:cs="Arial"/>
          <w:bCs/>
          <w:sz w:val="24"/>
        </w:rPr>
        <w:t>, D</w:t>
      </w:r>
      <w:r>
        <w:rPr>
          <w:rFonts w:ascii="Arial" w:hAnsi="Arial" w:cs="Arial"/>
          <w:bCs/>
          <w:sz w:val="24"/>
        </w:rPr>
        <w:t>ecision</w:t>
      </w:r>
    </w:p>
    <w:p w14:paraId="2B8DF5C7" w14:textId="77777777" w:rsidR="00EB410E" w:rsidRDefault="00EB410E" w:rsidP="00396E8F">
      <w:pPr>
        <w:pStyle w:val="1"/>
        <w:numPr>
          <w:ilvl w:val="0"/>
          <w:numId w:val="2"/>
        </w:numPr>
        <w:jc w:val="both"/>
      </w:pPr>
      <w:r>
        <w:t>Introduction</w:t>
      </w:r>
    </w:p>
    <w:p w14:paraId="03EA268B" w14:textId="1C267FCB" w:rsidR="00437CA7" w:rsidRPr="00E40DB7" w:rsidRDefault="00D23FF0" w:rsidP="00396E8F">
      <w:pPr>
        <w:tabs>
          <w:tab w:val="left" w:pos="1622"/>
        </w:tabs>
        <w:overflowPunct/>
        <w:autoSpaceDE/>
        <w:autoSpaceDN/>
        <w:adjustRightInd/>
        <w:spacing w:after="0"/>
        <w:jc w:val="both"/>
        <w:rPr>
          <w:lang w:eastAsia="ja-JP"/>
        </w:rPr>
      </w:pPr>
      <w:bookmarkStart w:id="1" w:name="_Hlk46842767"/>
      <w:bookmarkStart w:id="2" w:name="Proposal_Pattern_Length"/>
      <w:r w:rsidRPr="00E40DB7">
        <w:rPr>
          <w:lang w:eastAsia="ja-JP"/>
        </w:rPr>
        <w:t xml:space="preserve">Multiple contributions discuss the location scheduling in advance of the time when the location is needed in relation to the SA2 incoming LS in R2-2102665 (S2-2102048) </w:t>
      </w:r>
      <w:r w:rsidR="00C64B41">
        <w:rPr>
          <w:lang w:eastAsia="ja-JP"/>
        </w:rPr>
        <w:t>[1]</w:t>
      </w:r>
      <w:r w:rsidRPr="00E40DB7">
        <w:rPr>
          <w:lang w:eastAsia="ja-JP"/>
        </w:rPr>
        <w:t xml:space="preserve">and RAN2 has discussed this topic during 113-bis-e meeting and provided RAN2 questions to SA2 in </w:t>
      </w:r>
      <w:r w:rsidRPr="00E40DB7">
        <w:rPr>
          <w:highlight w:val="yellow"/>
        </w:rPr>
        <w:t>R2-2104420</w:t>
      </w:r>
      <w:r w:rsidR="00B03B9C">
        <w:rPr>
          <w:highlight w:val="yellow"/>
        </w:rPr>
        <w:t>[2]</w:t>
      </w:r>
      <w:r w:rsidRPr="00E40DB7">
        <w:rPr>
          <w:lang w:eastAsia="ja-JP"/>
        </w:rPr>
        <w:t>.</w:t>
      </w:r>
    </w:p>
    <w:tbl>
      <w:tblPr>
        <w:tblStyle w:val="af1"/>
        <w:tblW w:w="0" w:type="auto"/>
        <w:tblLook w:val="04A0" w:firstRow="1" w:lastRow="0" w:firstColumn="1" w:lastColumn="0" w:noHBand="0" w:noVBand="1"/>
      </w:tblPr>
      <w:tblGrid>
        <w:gridCol w:w="9350"/>
      </w:tblGrid>
      <w:tr w:rsidR="00EB46B3" w:rsidRPr="00E40DB7" w14:paraId="5153AC6B" w14:textId="77777777" w:rsidTr="00EB46B3">
        <w:tc>
          <w:tcPr>
            <w:tcW w:w="9350" w:type="dxa"/>
          </w:tcPr>
          <w:p w14:paraId="1E635EC2" w14:textId="77777777" w:rsidR="00B1064E" w:rsidRPr="00E40DB7" w:rsidRDefault="00B1064E" w:rsidP="00396E8F">
            <w:pPr>
              <w:jc w:val="both"/>
            </w:pPr>
            <w:r w:rsidRPr="00E40DB7">
              <w:t>RAN2 would first like to understand what the CR describes. Please see below for RAN2 questions:</w:t>
            </w:r>
          </w:p>
          <w:p w14:paraId="6537062D" w14:textId="77777777" w:rsidR="00B1064E" w:rsidRPr="00E40DB7" w:rsidRDefault="00B1064E" w:rsidP="00396E8F">
            <w:pPr>
              <w:pStyle w:val="a0"/>
              <w:jc w:val="both"/>
              <w:rPr>
                <w:rFonts w:ascii="Times New Roman" w:hAnsi="Times New Roman"/>
              </w:rPr>
            </w:pPr>
          </w:p>
          <w:p w14:paraId="0AF4D40D" w14:textId="77777777" w:rsidR="00B1064E" w:rsidRPr="00E40DB7" w:rsidRDefault="00B1064E" w:rsidP="00396E8F">
            <w:pPr>
              <w:pStyle w:val="B1"/>
              <w:jc w:val="both"/>
            </w:pPr>
            <w:r w:rsidRPr="00E40DB7">
              <w:t>1.</w:t>
            </w:r>
            <w:r w:rsidRPr="00E40DB7">
              <w:tab/>
              <w:t>Definition of "scheduled location time":</w:t>
            </w:r>
          </w:p>
          <w:p w14:paraId="25081E56" w14:textId="07506CAB" w:rsidR="00B1064E" w:rsidRPr="00E40DB7" w:rsidRDefault="00B1064E" w:rsidP="00396E8F">
            <w:pPr>
              <w:pStyle w:val="B1"/>
              <w:jc w:val="both"/>
            </w:pPr>
            <w:r w:rsidRPr="00E40DB7">
              <w:tab/>
              <w:t>The definition of scheduled location time is not fully clear to RAN2 since the SA2 endorsed CR describes the scheduled location time differently in different parts of the CR and there is a different description of scheduled location time in the SA2 LS itself. RAN2 would like to have a clear definition of scheduled location time first as this may impact what is signalled to UE and/or NG-RAN. Please see below for detailed comments:</w:t>
            </w:r>
          </w:p>
          <w:p w14:paraId="3628CEE4" w14:textId="33659990" w:rsidR="00B1064E" w:rsidRPr="00E40DB7" w:rsidRDefault="00B1064E" w:rsidP="00396E8F">
            <w:pPr>
              <w:pStyle w:val="B1"/>
              <w:jc w:val="both"/>
            </w:pPr>
            <w:r w:rsidRPr="00E40DB7">
              <w:tab/>
              <w:t xml:space="preserve">In section 4.1c it says "The request includes the scheduled location time T" which is described as the start of location preparation phase. So, time T is the scheduled location time. </w:t>
            </w:r>
          </w:p>
          <w:p w14:paraId="4E48DFEA" w14:textId="5BC1010D" w:rsidR="00B1064E" w:rsidRPr="00E40DB7" w:rsidRDefault="00B1064E" w:rsidP="00396E8F">
            <w:pPr>
              <w:pStyle w:val="B1"/>
              <w:jc w:val="both"/>
            </w:pPr>
            <w:r w:rsidRPr="00E40DB7">
              <w:tab/>
              <w:t>Section 4.1c also says "the scheduled location time allows an external LCS Client, AF or the UE to specify a time in the future at which a current location of the UE is to be obtained". However, in Figure 4.1c-1, the time when the LCS client, AF or UE obtains the location is T+t2. The time T in the figure is shown as the time at which the UE or NG-RAN obtains the location measurements.</w:t>
            </w:r>
          </w:p>
          <w:p w14:paraId="3BD27F06" w14:textId="16524477" w:rsidR="00B1064E" w:rsidRPr="00E40DB7" w:rsidRDefault="00B1064E" w:rsidP="00396E8F">
            <w:pPr>
              <w:pStyle w:val="B1"/>
              <w:jc w:val="both"/>
            </w:pPr>
            <w:r w:rsidRPr="00E40DB7">
              <w:tab/>
              <w:t>The SA2 LS description also states "…support scheduling of location of a target UE in advance using a scheduled location time at which location measurements for the target UE would be obtained by the UE (in the case of DL measurements) and/or NG-RAN (in the case of UL measurements)". This seem to align with the time T in Figure 4.1c-1 which show it as a scheduled measurement time.</w:t>
            </w:r>
          </w:p>
          <w:p w14:paraId="155FDE60" w14:textId="77777777" w:rsidR="00B1064E" w:rsidRPr="00E40DB7" w:rsidRDefault="00B1064E" w:rsidP="00396E8F">
            <w:pPr>
              <w:pStyle w:val="B1"/>
              <w:jc w:val="both"/>
            </w:pPr>
            <w:r w:rsidRPr="00E40DB7">
              <w:tab/>
              <w:t>In section 6.3.1, step 25 describes the scheduled location time as the time at which the LMF must obtain the UE location, not the time at which the LCS client receives the location or the time at which the LMF schedules the measurement.</w:t>
            </w:r>
          </w:p>
          <w:p w14:paraId="19E2D082" w14:textId="77777777" w:rsidR="00B1064E" w:rsidRPr="00E40DB7" w:rsidRDefault="00B1064E" w:rsidP="00396E8F">
            <w:pPr>
              <w:pStyle w:val="B1"/>
              <w:ind w:left="0" w:firstLine="0"/>
              <w:jc w:val="both"/>
            </w:pPr>
          </w:p>
          <w:p w14:paraId="2D65D794" w14:textId="77777777" w:rsidR="00B1064E" w:rsidRPr="00E40DB7" w:rsidRDefault="00B1064E" w:rsidP="00396E8F">
            <w:pPr>
              <w:pStyle w:val="B1"/>
              <w:spacing w:after="60"/>
              <w:jc w:val="both"/>
            </w:pPr>
            <w:r w:rsidRPr="00E40DB7">
              <w:t xml:space="preserve">2.  </w:t>
            </w:r>
            <w:r w:rsidRPr="00E40DB7">
              <w:tab/>
              <w:t>In section 6.1.2, there is the following editor’s note:</w:t>
            </w:r>
          </w:p>
          <w:p w14:paraId="370C2621" w14:textId="77777777" w:rsidR="00B1064E" w:rsidRPr="00E40DB7" w:rsidRDefault="00B1064E" w:rsidP="00396E8F">
            <w:pPr>
              <w:pStyle w:val="B1"/>
              <w:spacing w:after="60"/>
              <w:jc w:val="both"/>
            </w:pPr>
            <w:r w:rsidRPr="00E40DB7">
              <w:tab/>
            </w:r>
            <w:r w:rsidRPr="00E40DB7">
              <w:tab/>
              <w:t xml:space="preserve">"Editor's note: Feedback from RAN is needed to verify whether location measurements can be scheduled </w:t>
            </w:r>
            <w:r w:rsidRPr="00E40DB7">
              <w:tab/>
            </w:r>
            <w:r w:rsidRPr="00E40DB7">
              <w:tab/>
              <w:t>to occur at a UE or NG-RAN at a specific scheduled location time."</w:t>
            </w:r>
          </w:p>
          <w:p w14:paraId="681F7FE6" w14:textId="77777777" w:rsidR="00B1064E" w:rsidRPr="00E40DB7" w:rsidRDefault="00B1064E" w:rsidP="00396E8F">
            <w:pPr>
              <w:pStyle w:val="B1"/>
              <w:jc w:val="both"/>
            </w:pPr>
            <w:r w:rsidRPr="00E40DB7">
              <w:tab/>
              <w:t>Please clarify the requirement whether measurements in UE/NG-RAN need to be scheduled at the scheduled location time received from 5GC or at a time before the scheduled location time received from 5GC.</w:t>
            </w:r>
          </w:p>
          <w:p w14:paraId="1B7A9870" w14:textId="77777777" w:rsidR="00B1064E" w:rsidRPr="00E40DB7" w:rsidRDefault="00B1064E" w:rsidP="00396E8F">
            <w:pPr>
              <w:pStyle w:val="B1"/>
              <w:jc w:val="both"/>
            </w:pPr>
          </w:p>
          <w:p w14:paraId="4936BA28" w14:textId="77777777" w:rsidR="00B1064E" w:rsidRPr="00E40DB7" w:rsidRDefault="00B1064E" w:rsidP="00396E8F">
            <w:pPr>
              <w:pStyle w:val="B1"/>
              <w:jc w:val="both"/>
            </w:pPr>
            <w:r w:rsidRPr="00E40DB7">
              <w:t>3.</w:t>
            </w:r>
            <w:r w:rsidRPr="00E40DB7">
              <w:tab/>
              <w:t>Can SA2 clarify the time format used for the scheduled location time T which is provided to an LMF (e.g., UTC, etc.)?</w:t>
            </w:r>
          </w:p>
          <w:p w14:paraId="53907695" w14:textId="77777777" w:rsidR="00B1064E" w:rsidRPr="00E40DB7" w:rsidRDefault="00B1064E" w:rsidP="00396E8F">
            <w:pPr>
              <w:pStyle w:val="B1"/>
              <w:jc w:val="both"/>
            </w:pPr>
          </w:p>
          <w:p w14:paraId="68221B1A" w14:textId="77777777" w:rsidR="00B1064E" w:rsidRPr="00E40DB7" w:rsidRDefault="00B1064E" w:rsidP="00396E8F">
            <w:pPr>
              <w:pStyle w:val="B1"/>
              <w:jc w:val="both"/>
            </w:pPr>
            <w:r w:rsidRPr="00E40DB7">
              <w:t>4.</w:t>
            </w:r>
            <w:r w:rsidRPr="00E40DB7">
              <w:tab/>
              <w:t xml:space="preserve">For a Deferred 5GC-MT-LR for periodic location events, RAN2's understanding is that a scheduled location time may apply for the first periodic location report only. For each succeeding periodic location report, the </w:t>
            </w:r>
          </w:p>
          <w:p w14:paraId="7F76A0A3" w14:textId="77777777" w:rsidR="00B1064E" w:rsidRPr="00E40DB7" w:rsidRDefault="00B1064E" w:rsidP="00396E8F">
            <w:pPr>
              <w:pStyle w:val="B1"/>
              <w:jc w:val="both"/>
            </w:pPr>
            <w:r w:rsidRPr="00E40DB7">
              <w:tab/>
              <w:t xml:space="preserve">"scheduled location time" is equivalent to the periodic reporting interval. Please confirm whether RAN2's understanding is correct, or whether different location times T can apply for succeeding periodic location reports. </w:t>
            </w:r>
          </w:p>
          <w:p w14:paraId="04FD9883" w14:textId="77777777" w:rsidR="00B1064E" w:rsidRPr="00E40DB7" w:rsidRDefault="00B1064E" w:rsidP="00396E8F">
            <w:pPr>
              <w:pStyle w:val="B1"/>
              <w:jc w:val="both"/>
            </w:pPr>
          </w:p>
          <w:p w14:paraId="0FD0807B" w14:textId="77777777" w:rsidR="00B1064E" w:rsidRPr="00E40DB7" w:rsidRDefault="00B1064E" w:rsidP="00396E8F">
            <w:pPr>
              <w:pStyle w:val="B1"/>
              <w:jc w:val="both"/>
            </w:pPr>
            <w:r w:rsidRPr="00E40DB7">
              <w:t>5.</w:t>
            </w:r>
            <w:r w:rsidRPr="00E40DB7">
              <w:tab/>
              <w:t>Clause 4.1</w:t>
            </w:r>
            <w:r w:rsidRPr="00E40DB7">
              <w:rPr>
                <w:lang w:eastAsia="zh-CN"/>
              </w:rPr>
              <w:t xml:space="preserve">c says "A scheduled location time can be used with a 5GC-MT-LR, 5GC-MO-LR or deferred 5GC-MT-LR for periodic </w:t>
            </w:r>
            <w:r w:rsidRPr="00E40DB7">
              <w:rPr>
                <w:i/>
                <w:iCs/>
                <w:lang w:eastAsia="zh-CN"/>
              </w:rPr>
              <w:t xml:space="preserve">or triggered </w:t>
            </w:r>
            <w:r w:rsidRPr="00E40DB7">
              <w:rPr>
                <w:lang w:eastAsia="zh-CN"/>
              </w:rPr>
              <w:t>location events."</w:t>
            </w:r>
          </w:p>
          <w:p w14:paraId="4CDDAC93" w14:textId="77777777" w:rsidR="00B1064E" w:rsidRPr="00E40DB7" w:rsidRDefault="00B1064E" w:rsidP="00396E8F">
            <w:pPr>
              <w:pStyle w:val="B1"/>
              <w:jc w:val="both"/>
            </w:pPr>
            <w:r w:rsidRPr="00E40DB7">
              <w:tab/>
              <w:t>RAN2 would like to understand how a scheduled location time can be applicable to triggered location events given its sporadic nature.</w:t>
            </w:r>
          </w:p>
          <w:p w14:paraId="4BCB4CF2" w14:textId="5257C293" w:rsidR="00EB46B3" w:rsidRPr="008640B0" w:rsidRDefault="00B1064E" w:rsidP="00396E8F">
            <w:pPr>
              <w:pStyle w:val="B1"/>
              <w:jc w:val="both"/>
            </w:pPr>
            <w:r w:rsidRPr="00E40DB7">
              <w:t xml:space="preserve"> </w:t>
            </w:r>
          </w:p>
        </w:tc>
      </w:tr>
    </w:tbl>
    <w:p w14:paraId="28116161" w14:textId="77777777" w:rsidR="00EB46B3" w:rsidRPr="00E40DB7" w:rsidRDefault="00EB46B3" w:rsidP="00396E8F">
      <w:pPr>
        <w:tabs>
          <w:tab w:val="left" w:pos="1622"/>
        </w:tabs>
        <w:overflowPunct/>
        <w:autoSpaceDE/>
        <w:autoSpaceDN/>
        <w:adjustRightInd/>
        <w:spacing w:after="0"/>
        <w:jc w:val="both"/>
        <w:rPr>
          <w:rFonts w:eastAsia="Yu Mincho"/>
          <w:lang w:eastAsia="ja-JP"/>
        </w:rPr>
      </w:pPr>
    </w:p>
    <w:p w14:paraId="348E5F57" w14:textId="7DF2C879" w:rsidR="00294E01" w:rsidRPr="00E40DB7" w:rsidRDefault="00CD603A" w:rsidP="00396E8F">
      <w:pPr>
        <w:tabs>
          <w:tab w:val="left" w:pos="1327"/>
        </w:tabs>
        <w:jc w:val="both"/>
        <w:rPr>
          <w:lang w:val="en-GB"/>
        </w:rPr>
      </w:pPr>
      <w:r w:rsidRPr="00E40DB7">
        <w:rPr>
          <w:lang w:val="en-GB"/>
        </w:rPr>
        <w:t xml:space="preserve">In this contribution, </w:t>
      </w:r>
      <w:r w:rsidR="00D84CDB">
        <w:rPr>
          <w:lang w:val="en-GB"/>
        </w:rPr>
        <w:t>we</w:t>
      </w:r>
      <w:r w:rsidR="00E853B9">
        <w:rPr>
          <w:lang w:val="en-GB"/>
        </w:rPr>
        <w:t xml:space="preserve"> </w:t>
      </w:r>
      <w:r w:rsidR="00D84CDB">
        <w:rPr>
          <w:lang w:val="en-GB"/>
        </w:rPr>
        <w:t>present</w:t>
      </w:r>
      <w:r w:rsidR="00E853B9">
        <w:rPr>
          <w:lang w:val="en-GB"/>
        </w:rPr>
        <w:t xml:space="preserve"> our understanding o</w:t>
      </w:r>
      <w:r w:rsidR="0070472F">
        <w:rPr>
          <w:lang w:val="en-GB"/>
        </w:rPr>
        <w:t>f</w:t>
      </w:r>
      <w:r w:rsidR="00E853B9">
        <w:rPr>
          <w:lang w:val="en-GB"/>
        </w:rPr>
        <w:t xml:space="preserve"> these questions and </w:t>
      </w:r>
      <w:proofErr w:type="spellStart"/>
      <w:r w:rsidR="00E853B9">
        <w:rPr>
          <w:lang w:val="en-GB"/>
        </w:rPr>
        <w:t>analy</w:t>
      </w:r>
      <w:r w:rsidR="0070472F">
        <w:rPr>
          <w:lang w:val="en-GB"/>
        </w:rPr>
        <w:t>z</w:t>
      </w:r>
      <w:r w:rsidR="00E853B9">
        <w:rPr>
          <w:lang w:val="en-GB"/>
        </w:rPr>
        <w:t>e</w:t>
      </w:r>
      <w:proofErr w:type="spellEnd"/>
      <w:r w:rsidR="00E853B9">
        <w:rPr>
          <w:lang w:val="en-GB"/>
        </w:rPr>
        <w:t xml:space="preserve"> how </w:t>
      </w:r>
      <w:r w:rsidR="00E853B9" w:rsidRPr="00E40DB7">
        <w:rPr>
          <w:lang w:eastAsia="ja-JP"/>
        </w:rPr>
        <w:t>scheduling</w:t>
      </w:r>
      <w:r w:rsidR="00E853B9">
        <w:rPr>
          <w:lang w:eastAsia="ja-JP"/>
        </w:rPr>
        <w:t xml:space="preserve"> timer works</w:t>
      </w:r>
      <w:r w:rsidR="00924E9F">
        <w:rPr>
          <w:lang w:eastAsia="ja-JP"/>
        </w:rPr>
        <w:t xml:space="preserve"> for latency</w:t>
      </w:r>
      <w:r w:rsidR="00294E01" w:rsidRPr="00E40DB7">
        <w:rPr>
          <w:lang w:val="en-GB"/>
        </w:rPr>
        <w:t>.</w:t>
      </w:r>
    </w:p>
    <w:bookmarkEnd w:id="1"/>
    <w:p w14:paraId="79A42B9D" w14:textId="54BDEA6B" w:rsidR="00EB410E" w:rsidRDefault="006A59DF" w:rsidP="00396E8F">
      <w:pPr>
        <w:pStyle w:val="1"/>
        <w:numPr>
          <w:ilvl w:val="0"/>
          <w:numId w:val="2"/>
        </w:numPr>
        <w:jc w:val="both"/>
      </w:pPr>
      <w:r>
        <w:t>Discussion</w:t>
      </w:r>
    </w:p>
    <w:p w14:paraId="29FFA5CD" w14:textId="213668DB" w:rsidR="00CE2899" w:rsidRDefault="00437CA7" w:rsidP="00396E8F">
      <w:pPr>
        <w:pStyle w:val="2"/>
        <w:jc w:val="both"/>
      </w:pPr>
      <w:r>
        <w:t>Background Discussion</w:t>
      </w:r>
    </w:p>
    <w:p w14:paraId="45F6B6C3" w14:textId="6601B5A1" w:rsidR="008E4D13" w:rsidRDefault="002D107A" w:rsidP="00396E8F">
      <w:pPr>
        <w:jc w:val="both"/>
      </w:pPr>
      <w:r>
        <w:t xml:space="preserve">As part of the NR positioning enhancements SI, RAN2 analyzed the overall positioning procedure for various mechanisms in terms of the overall latency, specifically focusing on the radio layer aspects and the messaging between the LMF/AMF, </w:t>
      </w:r>
      <w:proofErr w:type="spellStart"/>
      <w:r>
        <w:t>gNB</w:t>
      </w:r>
      <w:proofErr w:type="spellEnd"/>
      <w:r w:rsidR="0070472F">
        <w:t>,</w:t>
      </w:r>
      <w:r>
        <w:t xml:space="preserve"> and the UE. This overall signaling flow and the associated latency for the individual signaling components are captured </w:t>
      </w:r>
      <w:r w:rsidR="005932E7">
        <w:t>in figure 1</w:t>
      </w:r>
      <w:r>
        <w:t xml:space="preserve"> </w:t>
      </w:r>
      <w:proofErr w:type="gramStart"/>
      <w:r w:rsidR="001F0200">
        <w:t xml:space="preserve">of </w:t>
      </w:r>
      <w:r w:rsidR="00E15B0F">
        <w:t xml:space="preserve"> </w:t>
      </w:r>
      <w:r w:rsidR="00B03B9C">
        <w:t>TR</w:t>
      </w:r>
      <w:proofErr w:type="gramEnd"/>
      <w:r w:rsidR="00935AF7">
        <w:t xml:space="preserve"> 3</w:t>
      </w:r>
      <w:r w:rsidR="001F0200">
        <w:t>8.857[</w:t>
      </w:r>
      <w:r w:rsidR="00B03B9C">
        <w:t>3</w:t>
      </w:r>
      <w:r w:rsidR="001F0200">
        <w:t>]</w:t>
      </w:r>
      <w:r w:rsidR="00B03B9C">
        <w:t xml:space="preserve"> </w:t>
      </w:r>
      <w:r>
        <w:t>for reference</w:t>
      </w:r>
      <w:r w:rsidR="00085DA5">
        <w:t xml:space="preserve">. </w:t>
      </w:r>
    </w:p>
    <w:p w14:paraId="40A018D6" w14:textId="77777777" w:rsidR="0030472D" w:rsidRPr="0030472D" w:rsidRDefault="0030472D" w:rsidP="00396E8F">
      <w:pPr>
        <w:jc w:val="both"/>
        <w:rPr>
          <w:lang w:val="en-GB"/>
        </w:rPr>
      </w:pPr>
    </w:p>
    <w:p w14:paraId="37210FE8" w14:textId="77777777" w:rsidR="00437CA7" w:rsidRDefault="00085DA5" w:rsidP="00A941ED">
      <w:pPr>
        <w:keepNext/>
        <w:jc w:val="center"/>
      </w:pPr>
      <w:r>
        <w:rPr>
          <w:rFonts w:eastAsia="Times New Roman"/>
          <w:noProof/>
          <w:lang w:val="en-GB" w:eastAsia="ko-KR"/>
        </w:rPr>
        <w:object w:dxaOrig="11295" w:dyaOrig="9945" w14:anchorId="3CEB1B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9.5pt;height:6in;mso-width-percent:0;mso-height-percent:0;mso-width-percent:0;mso-height-percent:0" o:ole="">
            <v:imagedata r:id="rId11" o:title=""/>
          </v:shape>
          <o:OLEObject Type="Embed" ProgID="VisioViewer.Viewer.1" ShapeID="_x0000_i1025" DrawAspect="Content" ObjectID="_1682173943" r:id="rId12"/>
        </w:object>
      </w:r>
    </w:p>
    <w:p w14:paraId="0A6C16F8" w14:textId="1ECD764C" w:rsidR="00437CA7" w:rsidRPr="00A941ED" w:rsidRDefault="00437CA7" w:rsidP="00A941ED">
      <w:pPr>
        <w:pStyle w:val="ab"/>
        <w:jc w:val="center"/>
        <w:rPr>
          <w:b/>
          <w:i w:val="0"/>
          <w:color w:val="auto"/>
          <w:sz w:val="20"/>
          <w:szCs w:val="20"/>
        </w:rPr>
      </w:pPr>
      <w:r w:rsidRPr="00A941ED">
        <w:rPr>
          <w:b/>
          <w:i w:val="0"/>
          <w:color w:val="auto"/>
          <w:sz w:val="20"/>
          <w:szCs w:val="20"/>
        </w:rPr>
        <w:t xml:space="preserve">Figure </w:t>
      </w:r>
      <w:r w:rsidR="007A69A4" w:rsidRPr="00A941ED">
        <w:rPr>
          <w:b/>
          <w:i w:val="0"/>
          <w:color w:val="auto"/>
          <w:sz w:val="20"/>
          <w:szCs w:val="20"/>
        </w:rPr>
        <w:fldChar w:fldCharType="begin"/>
      </w:r>
      <w:r w:rsidR="007A69A4" w:rsidRPr="00A941ED">
        <w:rPr>
          <w:b/>
          <w:i w:val="0"/>
          <w:color w:val="auto"/>
          <w:sz w:val="20"/>
          <w:szCs w:val="20"/>
        </w:rPr>
        <w:instrText xml:space="preserve"> SEQ Figure \* ARABIC </w:instrText>
      </w:r>
      <w:r w:rsidR="007A69A4" w:rsidRPr="00A941ED">
        <w:rPr>
          <w:b/>
          <w:i w:val="0"/>
          <w:color w:val="auto"/>
          <w:sz w:val="20"/>
          <w:szCs w:val="20"/>
        </w:rPr>
        <w:fldChar w:fldCharType="separate"/>
      </w:r>
      <w:r w:rsidR="00596DD4" w:rsidRPr="00A941ED">
        <w:rPr>
          <w:b/>
          <w:i w:val="0"/>
          <w:noProof/>
          <w:color w:val="auto"/>
          <w:sz w:val="20"/>
          <w:szCs w:val="20"/>
        </w:rPr>
        <w:t>1</w:t>
      </w:r>
      <w:r w:rsidR="007A69A4" w:rsidRPr="00A941ED">
        <w:rPr>
          <w:b/>
          <w:i w:val="0"/>
          <w:noProof/>
          <w:color w:val="auto"/>
          <w:sz w:val="20"/>
          <w:szCs w:val="20"/>
        </w:rPr>
        <w:fldChar w:fldCharType="end"/>
      </w:r>
      <w:r w:rsidRPr="00A941ED">
        <w:rPr>
          <w:b/>
          <w:i w:val="0"/>
          <w:color w:val="auto"/>
          <w:sz w:val="20"/>
          <w:szCs w:val="20"/>
        </w:rPr>
        <w:t xml:space="preserve"> Signaling flow for DL positioning procedure</w:t>
      </w:r>
    </w:p>
    <w:p w14:paraId="3559A545" w14:textId="3CE6A645" w:rsidR="003D4123" w:rsidRDefault="00E6540C" w:rsidP="00396E8F">
      <w:pPr>
        <w:jc w:val="both"/>
        <w:rPr>
          <w:lang w:eastAsia="zh-CN"/>
        </w:rPr>
      </w:pPr>
      <w:r>
        <w:rPr>
          <w:lang w:eastAsia="zh-CN"/>
        </w:rPr>
        <w:t>Also,</w:t>
      </w:r>
      <w:r w:rsidR="00B16F39">
        <w:rPr>
          <w:lang w:eastAsia="zh-CN"/>
        </w:rPr>
        <w:t xml:space="preserve"> in TS38.357 section </w:t>
      </w:r>
      <w:r w:rsidR="005A29E0">
        <w:rPr>
          <w:lang w:eastAsia="zh-CN"/>
        </w:rPr>
        <w:t xml:space="preserve">8.1.3, </w:t>
      </w:r>
      <w:r w:rsidR="0070472F">
        <w:rPr>
          <w:lang w:eastAsia="zh-CN"/>
        </w:rPr>
        <w:t xml:space="preserve">the </w:t>
      </w:r>
      <w:r w:rsidR="005A29E0">
        <w:rPr>
          <w:lang w:eastAsia="zh-CN"/>
        </w:rPr>
        <w:t>latency</w:t>
      </w:r>
      <w:r w:rsidR="003D4123">
        <w:rPr>
          <w:lang w:eastAsia="zh-CN"/>
        </w:rPr>
        <w:t xml:space="preserve"> of these steps </w:t>
      </w:r>
      <w:r>
        <w:rPr>
          <w:lang w:eastAsia="zh-CN"/>
        </w:rPr>
        <w:t>is</w:t>
      </w:r>
      <w:r w:rsidR="003D4123">
        <w:rPr>
          <w:lang w:eastAsia="zh-CN"/>
        </w:rPr>
        <w:t xml:space="preserve"> </w:t>
      </w:r>
      <w:r w:rsidR="00247943">
        <w:rPr>
          <w:lang w:eastAsia="zh-CN"/>
        </w:rPr>
        <w:t>summarized</w:t>
      </w:r>
      <w:r w:rsidR="003D4123">
        <w:rPr>
          <w:lang w:eastAsia="zh-CN"/>
        </w:rPr>
        <w:t>. From the table</w:t>
      </w:r>
      <w:r w:rsidR="0070472F">
        <w:rPr>
          <w:lang w:eastAsia="zh-CN"/>
        </w:rPr>
        <w:t>,</w:t>
      </w:r>
      <w:r w:rsidR="003D4123">
        <w:rPr>
          <w:lang w:eastAsia="zh-CN"/>
        </w:rPr>
        <w:t xml:space="preserve"> we can </w:t>
      </w:r>
      <w:r w:rsidR="007912DE">
        <w:rPr>
          <w:lang w:eastAsia="zh-CN"/>
        </w:rPr>
        <w:t>find that if we preconfigure UE capabilities and assistant data</w:t>
      </w:r>
      <w:r w:rsidR="005A29E0">
        <w:rPr>
          <w:lang w:eastAsia="zh-CN"/>
        </w:rPr>
        <w:t xml:space="preserve">, latency can be extremely </w:t>
      </w:r>
      <w:r w:rsidR="00EF3648">
        <w:rPr>
          <w:lang w:eastAsia="zh-CN"/>
        </w:rPr>
        <w:t>reduced</w:t>
      </w:r>
      <w:r w:rsidR="005A29E0">
        <w:rPr>
          <w:lang w:eastAsia="zh-CN"/>
        </w:rPr>
        <w:t xml:space="preserve">. </w:t>
      </w:r>
    </w:p>
    <w:p w14:paraId="0CE1E1A5" w14:textId="77777777" w:rsidR="003D4123" w:rsidRDefault="003D4123" w:rsidP="00396E8F">
      <w:pPr>
        <w:jc w:val="both"/>
      </w:pPr>
    </w:p>
    <w:p w14:paraId="173E4798" w14:textId="4B2606DB" w:rsidR="00B16F39" w:rsidRPr="003D4123" w:rsidRDefault="00B16F39" w:rsidP="00A941ED">
      <w:pPr>
        <w:jc w:val="center"/>
        <w:rPr>
          <w:b/>
        </w:rPr>
      </w:pPr>
      <w:r w:rsidRPr="003D4123">
        <w:rPr>
          <w:b/>
        </w:rPr>
        <w:t xml:space="preserve">Table </w:t>
      </w:r>
      <w:r w:rsidRPr="003D4123">
        <w:rPr>
          <w:b/>
          <w:lang w:eastAsia="ja-JP"/>
        </w:rPr>
        <w:t>8.1.3.1-1</w:t>
      </w:r>
      <w:r w:rsidRPr="003D4123">
        <w:rPr>
          <w:b/>
        </w:rPr>
        <w:t>: Latency performance analysis for UE assisted DL-TDOA and DL-</w:t>
      </w:r>
      <w:proofErr w:type="spellStart"/>
      <w:r w:rsidRPr="003D4123">
        <w:rPr>
          <w:b/>
        </w:rPr>
        <w:t>AoD</w:t>
      </w:r>
      <w:proofErr w:type="spellEnd"/>
    </w:p>
    <w:tbl>
      <w:tblPr>
        <w:tblW w:w="95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1613"/>
        <w:gridCol w:w="4978"/>
      </w:tblGrid>
      <w:tr w:rsidR="00B16F39" w:rsidRPr="00F57BD9" w14:paraId="4534BC5F" w14:textId="77777777" w:rsidTr="00D54BF4">
        <w:trPr>
          <w:cantSplit/>
          <w:trHeight w:val="20"/>
          <w:tblHeader/>
        </w:trPr>
        <w:tc>
          <w:tcPr>
            <w:tcW w:w="2977" w:type="dxa"/>
          </w:tcPr>
          <w:p w14:paraId="4B4D531B" w14:textId="77777777" w:rsidR="00B16F39" w:rsidRPr="00DB7A92" w:rsidRDefault="00B16F39" w:rsidP="00396E8F">
            <w:pPr>
              <w:pStyle w:val="TAH"/>
              <w:jc w:val="both"/>
            </w:pPr>
            <w:r w:rsidRPr="00DB7A92">
              <w:lastRenderedPageBreak/>
              <w:t>Step</w:t>
            </w:r>
          </w:p>
        </w:tc>
        <w:tc>
          <w:tcPr>
            <w:tcW w:w="1613" w:type="dxa"/>
          </w:tcPr>
          <w:p w14:paraId="707A182F" w14:textId="77777777" w:rsidR="00B16F39" w:rsidRPr="00DB7A92" w:rsidRDefault="00B16F39" w:rsidP="00396E8F">
            <w:pPr>
              <w:pStyle w:val="TAH"/>
              <w:jc w:val="both"/>
            </w:pPr>
            <w:r w:rsidRPr="00DB7A92">
              <w:t>Delay Value [</w:t>
            </w:r>
            <w:proofErr w:type="spellStart"/>
            <w:r w:rsidRPr="00DB7A92">
              <w:t>ms</w:t>
            </w:r>
            <w:proofErr w:type="spellEnd"/>
            <w:r w:rsidRPr="00DB7A92">
              <w:t>]</w:t>
            </w:r>
          </w:p>
        </w:tc>
        <w:tc>
          <w:tcPr>
            <w:tcW w:w="4978" w:type="dxa"/>
          </w:tcPr>
          <w:p w14:paraId="16FEBA10" w14:textId="77777777" w:rsidR="00B16F39" w:rsidRPr="00DB7A92" w:rsidRDefault="00B16F39" w:rsidP="00396E8F">
            <w:pPr>
              <w:pStyle w:val="TAH"/>
              <w:jc w:val="both"/>
            </w:pPr>
            <w:r w:rsidRPr="00DB7A92">
              <w:t>Description of Latency Component</w:t>
            </w:r>
          </w:p>
        </w:tc>
      </w:tr>
      <w:tr w:rsidR="00B16F39" w:rsidRPr="00F57BD9" w14:paraId="60919899" w14:textId="77777777" w:rsidTr="00D54BF4">
        <w:trPr>
          <w:cantSplit/>
          <w:trHeight w:val="20"/>
        </w:trPr>
        <w:tc>
          <w:tcPr>
            <w:tcW w:w="2977" w:type="dxa"/>
          </w:tcPr>
          <w:p w14:paraId="132B6A12" w14:textId="77777777" w:rsidR="00B16F39" w:rsidRPr="00DB7A92" w:rsidRDefault="00B16F39" w:rsidP="00396E8F">
            <w:pPr>
              <w:pStyle w:val="TAL"/>
              <w:jc w:val="both"/>
              <w:rPr>
                <w:rFonts w:cs="Arial"/>
                <w:sz w:val="16"/>
                <w:szCs w:val="16"/>
              </w:rPr>
            </w:pPr>
            <w:r w:rsidRPr="00DB7A92">
              <w:rPr>
                <w:rFonts w:cs="Arial"/>
                <w:sz w:val="16"/>
                <w:szCs w:val="16"/>
              </w:rPr>
              <w:t>Step 1 LPP Request capabilities</w:t>
            </w:r>
          </w:p>
        </w:tc>
        <w:tc>
          <w:tcPr>
            <w:tcW w:w="1613" w:type="dxa"/>
          </w:tcPr>
          <w:p w14:paraId="0390FB0D" w14:textId="77777777" w:rsidR="00B16F39" w:rsidRPr="00DB7A92" w:rsidRDefault="00B16F39" w:rsidP="00396E8F">
            <w:pPr>
              <w:pStyle w:val="TAL"/>
              <w:ind w:left="360"/>
              <w:jc w:val="both"/>
              <w:rPr>
                <w:rFonts w:cs="Arial"/>
                <w:sz w:val="16"/>
                <w:szCs w:val="16"/>
              </w:rPr>
            </w:pPr>
            <w:r w:rsidRPr="00DB7A92">
              <w:rPr>
                <w:rFonts w:cs="Arial"/>
                <w:sz w:val="16"/>
                <w:szCs w:val="16"/>
              </w:rPr>
              <w:t>18-34.5</w:t>
            </w:r>
          </w:p>
        </w:tc>
        <w:tc>
          <w:tcPr>
            <w:tcW w:w="4978" w:type="dxa"/>
          </w:tcPr>
          <w:p w14:paraId="6BFBD246" w14:textId="77777777" w:rsidR="00B16F39" w:rsidRPr="00DB7A92" w:rsidRDefault="00B16F39" w:rsidP="00396E8F">
            <w:pPr>
              <w:pStyle w:val="TAL"/>
              <w:jc w:val="both"/>
              <w:rPr>
                <w:rFonts w:cs="Arial"/>
                <w:sz w:val="16"/>
                <w:szCs w:val="16"/>
              </w:rPr>
            </w:pPr>
            <w:r w:rsidRPr="00DB7A92">
              <w:rPr>
                <w:rFonts w:cs="Arial"/>
                <w:sz w:val="16"/>
                <w:szCs w:val="16"/>
              </w:rPr>
              <w:t xml:space="preserve">Processing delays: 14 </w:t>
            </w:r>
            <w:proofErr w:type="spellStart"/>
            <w:r w:rsidRPr="00DB7A92">
              <w:rPr>
                <w:rFonts w:cs="Arial"/>
                <w:sz w:val="16"/>
                <w:szCs w:val="16"/>
              </w:rPr>
              <w:t>ms</w:t>
            </w:r>
            <w:proofErr w:type="spellEnd"/>
          </w:p>
          <w:p w14:paraId="36BEBC3E" w14:textId="77777777" w:rsidR="00B16F39" w:rsidRPr="00DB7A92" w:rsidRDefault="00B16F39" w:rsidP="00396E8F">
            <w:pPr>
              <w:pStyle w:val="TAL"/>
              <w:jc w:val="both"/>
              <w:rPr>
                <w:rFonts w:cs="Arial"/>
                <w:sz w:val="16"/>
                <w:szCs w:val="16"/>
              </w:rPr>
            </w:pPr>
            <w:r w:rsidRPr="00DB7A92">
              <w:rPr>
                <w:rFonts w:cs="Arial"/>
                <w:sz w:val="16"/>
                <w:szCs w:val="16"/>
              </w:rPr>
              <w:t>-</w:t>
            </w:r>
            <w:r w:rsidRPr="00DB7A92">
              <w:rPr>
                <w:rFonts w:cs="Arial"/>
                <w:sz w:val="16"/>
                <w:szCs w:val="16"/>
              </w:rPr>
              <w:tab/>
              <w:t xml:space="preserve">UE: </w:t>
            </w:r>
            <w:proofErr w:type="spellStart"/>
            <w:r w:rsidRPr="00DB7A92">
              <w:rPr>
                <w:rFonts w:cs="Arial"/>
                <w:sz w:val="16"/>
                <w:szCs w:val="16"/>
              </w:rPr>
              <w:t>T</w:t>
            </w:r>
            <w:r w:rsidRPr="00DB7A92">
              <w:rPr>
                <w:rFonts w:cs="Arial"/>
                <w:sz w:val="16"/>
                <w:szCs w:val="16"/>
                <w:vertAlign w:val="subscript"/>
              </w:rPr>
              <w:t>UEProc-RRCDLInfo</w:t>
            </w:r>
            <w:proofErr w:type="spellEnd"/>
          </w:p>
          <w:p w14:paraId="4E487741" w14:textId="77777777" w:rsidR="00B16F39" w:rsidRPr="00DB7A92" w:rsidRDefault="00B16F39" w:rsidP="00396E8F">
            <w:pPr>
              <w:pStyle w:val="TAL"/>
              <w:jc w:val="both"/>
              <w:rPr>
                <w:rFonts w:cs="Arial"/>
                <w:sz w:val="16"/>
                <w:szCs w:val="16"/>
              </w:rPr>
            </w:pPr>
            <w:r w:rsidRPr="00DB7A92">
              <w:rPr>
                <w:rFonts w:cs="Arial"/>
                <w:sz w:val="16"/>
                <w:szCs w:val="16"/>
              </w:rPr>
              <w:t>-</w:t>
            </w:r>
            <w:r w:rsidRPr="00DB7A92">
              <w:rPr>
                <w:rFonts w:cs="Arial"/>
                <w:sz w:val="16"/>
                <w:szCs w:val="16"/>
              </w:rPr>
              <w:tab/>
            </w:r>
            <w:proofErr w:type="spellStart"/>
            <w:r w:rsidRPr="00DB7A92">
              <w:rPr>
                <w:rFonts w:cs="Arial"/>
                <w:sz w:val="16"/>
                <w:szCs w:val="16"/>
              </w:rPr>
              <w:t>gNB</w:t>
            </w:r>
            <w:proofErr w:type="spellEnd"/>
            <w:r w:rsidRPr="00DB7A92">
              <w:rPr>
                <w:rFonts w:cs="Arial"/>
                <w:sz w:val="16"/>
                <w:szCs w:val="16"/>
              </w:rPr>
              <w:t xml:space="preserve">: </w:t>
            </w:r>
            <w:proofErr w:type="spellStart"/>
            <w:r w:rsidRPr="00DB7A92">
              <w:rPr>
                <w:rFonts w:cs="Arial"/>
                <w:sz w:val="16"/>
                <w:szCs w:val="16"/>
              </w:rPr>
              <w:t>T</w:t>
            </w:r>
            <w:r w:rsidRPr="00DB7A92">
              <w:rPr>
                <w:rFonts w:cs="Arial"/>
                <w:sz w:val="16"/>
                <w:szCs w:val="16"/>
                <w:vertAlign w:val="subscript"/>
              </w:rPr>
              <w:t>gNBProc</w:t>
            </w:r>
            <w:proofErr w:type="spellEnd"/>
            <w:r w:rsidRPr="00DB7A92">
              <w:rPr>
                <w:rFonts w:cs="Arial"/>
                <w:sz w:val="16"/>
                <w:szCs w:val="16"/>
                <w:vertAlign w:val="subscript"/>
              </w:rPr>
              <w:t>-NAS/LPP</w:t>
            </w:r>
          </w:p>
          <w:p w14:paraId="4D13E58F" w14:textId="77777777" w:rsidR="00B16F39" w:rsidRPr="00DB7A92" w:rsidRDefault="00B16F39" w:rsidP="00396E8F">
            <w:pPr>
              <w:pStyle w:val="TAL"/>
              <w:jc w:val="both"/>
              <w:rPr>
                <w:rFonts w:cs="Arial"/>
                <w:sz w:val="16"/>
                <w:szCs w:val="16"/>
              </w:rPr>
            </w:pPr>
            <w:r w:rsidRPr="00DB7A92">
              <w:rPr>
                <w:rFonts w:cs="Arial"/>
                <w:sz w:val="16"/>
                <w:szCs w:val="16"/>
              </w:rPr>
              <w:t>-</w:t>
            </w:r>
            <w:r w:rsidRPr="00DB7A92">
              <w:rPr>
                <w:rFonts w:cs="Arial"/>
                <w:sz w:val="16"/>
                <w:szCs w:val="16"/>
              </w:rPr>
              <w:tab/>
              <w:t xml:space="preserve">AMF: </w:t>
            </w:r>
            <w:proofErr w:type="spellStart"/>
            <w:r w:rsidRPr="00DB7A92">
              <w:rPr>
                <w:rFonts w:cs="Arial"/>
                <w:sz w:val="16"/>
                <w:szCs w:val="16"/>
              </w:rPr>
              <w:t>T</w:t>
            </w:r>
            <w:r w:rsidRPr="00DB7A92">
              <w:rPr>
                <w:rFonts w:cs="Arial"/>
                <w:sz w:val="16"/>
                <w:szCs w:val="16"/>
                <w:vertAlign w:val="subscript"/>
              </w:rPr>
              <w:t>AMFProc</w:t>
            </w:r>
            <w:proofErr w:type="spellEnd"/>
          </w:p>
          <w:p w14:paraId="0F5A7CD6" w14:textId="77777777" w:rsidR="00B16F39" w:rsidRPr="00DB7A92" w:rsidRDefault="00B16F39" w:rsidP="00396E8F">
            <w:pPr>
              <w:pStyle w:val="TAL"/>
              <w:jc w:val="both"/>
              <w:rPr>
                <w:rFonts w:cs="Arial"/>
                <w:sz w:val="16"/>
                <w:szCs w:val="16"/>
              </w:rPr>
            </w:pPr>
            <w:r w:rsidRPr="00DB7A92">
              <w:rPr>
                <w:rFonts w:cs="Arial"/>
                <w:sz w:val="16"/>
                <w:szCs w:val="16"/>
              </w:rPr>
              <w:t>-</w:t>
            </w:r>
            <w:r w:rsidRPr="00DB7A92">
              <w:rPr>
                <w:rFonts w:cs="Arial"/>
                <w:sz w:val="16"/>
                <w:szCs w:val="16"/>
              </w:rPr>
              <w:tab/>
              <w:t xml:space="preserve">LMF: </w:t>
            </w:r>
            <w:proofErr w:type="spellStart"/>
            <w:r w:rsidRPr="00DB7A92">
              <w:rPr>
                <w:rFonts w:cs="Arial"/>
                <w:sz w:val="16"/>
                <w:szCs w:val="16"/>
              </w:rPr>
              <w:t>T</w:t>
            </w:r>
            <w:r w:rsidRPr="00DB7A92">
              <w:rPr>
                <w:rFonts w:cs="Arial"/>
                <w:sz w:val="16"/>
                <w:szCs w:val="16"/>
                <w:vertAlign w:val="subscript"/>
              </w:rPr>
              <w:t>LMFProc</w:t>
            </w:r>
            <w:proofErr w:type="spellEnd"/>
          </w:p>
          <w:p w14:paraId="1D73E813" w14:textId="77777777" w:rsidR="00B16F39" w:rsidRPr="00DB7A92" w:rsidRDefault="00B16F39" w:rsidP="00396E8F">
            <w:pPr>
              <w:pStyle w:val="TAL"/>
              <w:jc w:val="both"/>
              <w:rPr>
                <w:rFonts w:cs="Arial"/>
                <w:sz w:val="16"/>
                <w:szCs w:val="16"/>
              </w:rPr>
            </w:pPr>
            <w:r w:rsidRPr="00DB7A92">
              <w:rPr>
                <w:rFonts w:cs="Arial"/>
                <w:sz w:val="16"/>
                <w:szCs w:val="16"/>
              </w:rPr>
              <w:t>Signalling delay:4-20.5ms</w:t>
            </w:r>
          </w:p>
          <w:p w14:paraId="029ADB93" w14:textId="77777777" w:rsidR="00B16F39" w:rsidRPr="00DB7A92" w:rsidRDefault="00B16F39" w:rsidP="00396E8F">
            <w:pPr>
              <w:pStyle w:val="TAL"/>
              <w:jc w:val="both"/>
              <w:rPr>
                <w:rFonts w:cs="Arial"/>
                <w:sz w:val="16"/>
                <w:szCs w:val="16"/>
              </w:rPr>
            </w:pPr>
            <w:r w:rsidRPr="00DB7A92">
              <w:rPr>
                <w:rFonts w:cs="Arial"/>
                <w:sz w:val="16"/>
                <w:szCs w:val="16"/>
              </w:rPr>
              <w:t>-</w:t>
            </w:r>
            <w:r w:rsidRPr="00DB7A92">
              <w:rPr>
                <w:rFonts w:cs="Arial"/>
                <w:sz w:val="16"/>
                <w:szCs w:val="16"/>
              </w:rPr>
              <w:tab/>
              <w:t>UE-</w:t>
            </w:r>
            <w:proofErr w:type="spellStart"/>
            <w:r w:rsidRPr="00DB7A92">
              <w:rPr>
                <w:rFonts w:cs="Arial"/>
                <w:sz w:val="16"/>
                <w:szCs w:val="16"/>
              </w:rPr>
              <w:t>gNB</w:t>
            </w:r>
            <w:proofErr w:type="spellEnd"/>
            <w:r w:rsidRPr="00DB7A92">
              <w:rPr>
                <w:rFonts w:cs="Arial"/>
                <w:sz w:val="16"/>
                <w:szCs w:val="16"/>
              </w:rPr>
              <w:t>: T</w:t>
            </w:r>
            <w:r w:rsidRPr="00DB7A92">
              <w:rPr>
                <w:rFonts w:cs="Arial"/>
                <w:sz w:val="16"/>
                <w:szCs w:val="16"/>
                <w:vertAlign w:val="subscript"/>
              </w:rPr>
              <w:t>UE-</w:t>
            </w:r>
            <w:proofErr w:type="spellStart"/>
            <w:r w:rsidRPr="00DB7A92">
              <w:rPr>
                <w:rFonts w:cs="Arial"/>
                <w:sz w:val="16"/>
                <w:szCs w:val="16"/>
                <w:vertAlign w:val="subscript"/>
              </w:rPr>
              <w:t>gNB</w:t>
            </w:r>
            <w:proofErr w:type="spellEnd"/>
          </w:p>
          <w:p w14:paraId="09E65280" w14:textId="77777777" w:rsidR="00B16F39" w:rsidRPr="00DB7A92" w:rsidRDefault="00B16F39" w:rsidP="00396E8F">
            <w:pPr>
              <w:pStyle w:val="TAL"/>
              <w:jc w:val="both"/>
              <w:rPr>
                <w:rFonts w:cs="Arial"/>
                <w:sz w:val="16"/>
                <w:szCs w:val="16"/>
              </w:rPr>
            </w:pPr>
            <w:r w:rsidRPr="00DB7A92">
              <w:rPr>
                <w:rFonts w:cs="Arial"/>
                <w:sz w:val="16"/>
                <w:szCs w:val="16"/>
              </w:rPr>
              <w:t>-</w:t>
            </w:r>
            <w:r w:rsidRPr="00DB7A92">
              <w:rPr>
                <w:rFonts w:cs="Arial"/>
                <w:sz w:val="16"/>
                <w:szCs w:val="16"/>
              </w:rPr>
              <w:tab/>
            </w:r>
            <w:proofErr w:type="spellStart"/>
            <w:r w:rsidRPr="00DB7A92">
              <w:rPr>
                <w:rFonts w:cs="Arial"/>
                <w:sz w:val="16"/>
                <w:szCs w:val="16"/>
              </w:rPr>
              <w:t>gNB</w:t>
            </w:r>
            <w:proofErr w:type="spellEnd"/>
            <w:r w:rsidRPr="00DB7A92">
              <w:rPr>
                <w:rFonts w:cs="Arial"/>
                <w:sz w:val="16"/>
                <w:szCs w:val="16"/>
              </w:rPr>
              <w:t xml:space="preserve">-AMF: </w:t>
            </w:r>
            <w:proofErr w:type="spellStart"/>
            <w:r w:rsidRPr="00DB7A92">
              <w:rPr>
                <w:rFonts w:cs="Arial"/>
                <w:sz w:val="16"/>
                <w:szCs w:val="16"/>
              </w:rPr>
              <w:t>T</w:t>
            </w:r>
            <w:r w:rsidRPr="00DB7A92">
              <w:rPr>
                <w:rFonts w:cs="Arial"/>
                <w:sz w:val="16"/>
                <w:szCs w:val="16"/>
                <w:vertAlign w:val="subscript"/>
              </w:rPr>
              <w:t>gNB</w:t>
            </w:r>
            <w:proofErr w:type="spellEnd"/>
            <w:r w:rsidRPr="00DB7A92">
              <w:rPr>
                <w:rFonts w:cs="Arial"/>
                <w:sz w:val="16"/>
                <w:szCs w:val="16"/>
                <w:vertAlign w:val="subscript"/>
              </w:rPr>
              <w:t>-AMF</w:t>
            </w:r>
          </w:p>
          <w:p w14:paraId="63F79F8A" w14:textId="77777777" w:rsidR="00B16F39" w:rsidRPr="00DB7A92" w:rsidRDefault="00B16F39" w:rsidP="00396E8F">
            <w:pPr>
              <w:pStyle w:val="TAL"/>
              <w:jc w:val="both"/>
              <w:rPr>
                <w:rFonts w:cs="Arial"/>
                <w:sz w:val="16"/>
                <w:szCs w:val="16"/>
              </w:rPr>
            </w:pPr>
            <w:r w:rsidRPr="00DB7A92">
              <w:rPr>
                <w:rFonts w:cs="Arial"/>
                <w:sz w:val="16"/>
                <w:szCs w:val="16"/>
              </w:rPr>
              <w:t>-</w:t>
            </w:r>
            <w:r w:rsidRPr="00DB7A92">
              <w:rPr>
                <w:rFonts w:cs="Arial"/>
                <w:sz w:val="16"/>
                <w:szCs w:val="16"/>
              </w:rPr>
              <w:tab/>
              <w:t>AMF-LMF: T</w:t>
            </w:r>
            <w:r w:rsidRPr="00DB7A92">
              <w:rPr>
                <w:rFonts w:cs="Arial"/>
                <w:sz w:val="16"/>
                <w:szCs w:val="16"/>
                <w:vertAlign w:val="subscript"/>
              </w:rPr>
              <w:t>AMF-LMF</w:t>
            </w:r>
          </w:p>
          <w:p w14:paraId="2DB053F5" w14:textId="77777777" w:rsidR="00B16F39" w:rsidRPr="00DB7A92" w:rsidRDefault="00B16F39" w:rsidP="00396E8F">
            <w:pPr>
              <w:pStyle w:val="TAL"/>
              <w:jc w:val="both"/>
              <w:rPr>
                <w:rFonts w:cs="Arial"/>
                <w:sz w:val="16"/>
                <w:szCs w:val="16"/>
              </w:rPr>
            </w:pPr>
            <w:r w:rsidRPr="00DB7A92">
              <w:rPr>
                <w:rFonts w:cs="Arial"/>
                <w:sz w:val="16"/>
                <w:szCs w:val="16"/>
              </w:rPr>
              <w:t>Note 1: the LPP capability processing delay is counted together in response message.</w:t>
            </w:r>
          </w:p>
        </w:tc>
      </w:tr>
      <w:tr w:rsidR="00B16F39" w:rsidRPr="00F57BD9" w14:paraId="45CFFB05" w14:textId="77777777" w:rsidTr="00D54BF4">
        <w:trPr>
          <w:cantSplit/>
          <w:trHeight w:val="20"/>
        </w:trPr>
        <w:tc>
          <w:tcPr>
            <w:tcW w:w="2977" w:type="dxa"/>
          </w:tcPr>
          <w:p w14:paraId="4C980112" w14:textId="77777777" w:rsidR="00B16F39" w:rsidRPr="00DB7A92" w:rsidRDefault="00B16F39" w:rsidP="00396E8F">
            <w:pPr>
              <w:pStyle w:val="TAL"/>
              <w:jc w:val="both"/>
              <w:rPr>
                <w:rFonts w:cs="Arial"/>
                <w:sz w:val="16"/>
                <w:szCs w:val="16"/>
              </w:rPr>
            </w:pPr>
            <w:r w:rsidRPr="00DB7A92">
              <w:rPr>
                <w:rFonts w:cs="Arial"/>
                <w:sz w:val="16"/>
                <w:szCs w:val="16"/>
              </w:rPr>
              <w:t>Step 2 LPP Provide Capabilities</w:t>
            </w:r>
          </w:p>
        </w:tc>
        <w:tc>
          <w:tcPr>
            <w:tcW w:w="1613" w:type="dxa"/>
          </w:tcPr>
          <w:p w14:paraId="7E6DE10F" w14:textId="77777777" w:rsidR="00B16F39" w:rsidRPr="00DB7A92" w:rsidRDefault="00B16F39" w:rsidP="00396E8F">
            <w:pPr>
              <w:pStyle w:val="TAL"/>
              <w:ind w:left="360"/>
              <w:jc w:val="both"/>
              <w:rPr>
                <w:rFonts w:cs="Arial"/>
                <w:sz w:val="16"/>
                <w:szCs w:val="16"/>
              </w:rPr>
            </w:pPr>
            <w:r w:rsidRPr="00DB7A92">
              <w:rPr>
                <w:rFonts w:cs="Arial"/>
                <w:sz w:val="16"/>
                <w:szCs w:val="16"/>
              </w:rPr>
              <w:t>25-54.5</w:t>
            </w:r>
          </w:p>
        </w:tc>
        <w:tc>
          <w:tcPr>
            <w:tcW w:w="4978" w:type="dxa"/>
          </w:tcPr>
          <w:p w14:paraId="585FEE44" w14:textId="77777777" w:rsidR="00B16F39" w:rsidRPr="00DB7A92" w:rsidRDefault="00B16F39" w:rsidP="00396E8F">
            <w:pPr>
              <w:pStyle w:val="TAL"/>
              <w:jc w:val="both"/>
              <w:rPr>
                <w:rFonts w:cs="Arial"/>
                <w:sz w:val="16"/>
                <w:szCs w:val="16"/>
              </w:rPr>
            </w:pPr>
            <w:r w:rsidRPr="00DB7A92">
              <w:rPr>
                <w:rFonts w:cs="Arial"/>
                <w:sz w:val="16"/>
                <w:szCs w:val="16"/>
              </w:rPr>
              <w:t xml:space="preserve">Processing delays: 21-34 </w:t>
            </w:r>
            <w:proofErr w:type="spellStart"/>
            <w:r w:rsidRPr="00DB7A92">
              <w:rPr>
                <w:rFonts w:cs="Arial"/>
                <w:sz w:val="16"/>
                <w:szCs w:val="16"/>
              </w:rPr>
              <w:t>ms</w:t>
            </w:r>
            <w:proofErr w:type="spellEnd"/>
          </w:p>
          <w:p w14:paraId="73447D3E" w14:textId="77777777" w:rsidR="00B16F39" w:rsidRPr="00DB7A92" w:rsidRDefault="00B16F39" w:rsidP="00396E8F">
            <w:pPr>
              <w:pStyle w:val="TAL"/>
              <w:jc w:val="both"/>
              <w:rPr>
                <w:rFonts w:cs="Arial"/>
                <w:sz w:val="16"/>
                <w:szCs w:val="16"/>
              </w:rPr>
            </w:pPr>
            <w:r w:rsidRPr="00DB7A92">
              <w:rPr>
                <w:rFonts w:cs="Arial"/>
                <w:sz w:val="16"/>
                <w:szCs w:val="16"/>
              </w:rPr>
              <w:t>-</w:t>
            </w:r>
            <w:r w:rsidRPr="00DB7A92">
              <w:rPr>
                <w:rFonts w:cs="Arial"/>
                <w:sz w:val="16"/>
                <w:szCs w:val="16"/>
              </w:rPr>
              <w:tab/>
              <w:t xml:space="preserve">UE: </w:t>
            </w:r>
          </w:p>
          <w:p w14:paraId="2585ABDC" w14:textId="77777777" w:rsidR="00B16F39" w:rsidRPr="00DB7A92" w:rsidRDefault="00B16F39" w:rsidP="00396E8F">
            <w:pPr>
              <w:pStyle w:val="TAL"/>
              <w:jc w:val="both"/>
              <w:rPr>
                <w:rFonts w:cs="Arial"/>
                <w:sz w:val="16"/>
                <w:szCs w:val="16"/>
              </w:rPr>
            </w:pPr>
            <w:r w:rsidRPr="00DB7A92">
              <w:rPr>
                <w:rFonts w:cs="Arial"/>
                <w:sz w:val="16"/>
                <w:szCs w:val="16"/>
              </w:rPr>
              <w:t>-</w:t>
            </w:r>
            <w:r w:rsidRPr="00DB7A92">
              <w:rPr>
                <w:rFonts w:cs="Arial"/>
                <w:sz w:val="16"/>
                <w:szCs w:val="16"/>
              </w:rPr>
              <w:tab/>
            </w:r>
            <w:proofErr w:type="spellStart"/>
            <w:r w:rsidRPr="00DB7A92">
              <w:rPr>
                <w:rFonts w:cs="Arial"/>
                <w:sz w:val="16"/>
                <w:szCs w:val="16"/>
              </w:rPr>
              <w:t>T</w:t>
            </w:r>
            <w:r w:rsidRPr="00DB7A92">
              <w:rPr>
                <w:rFonts w:cs="Arial"/>
                <w:sz w:val="16"/>
                <w:szCs w:val="16"/>
                <w:vertAlign w:val="subscript"/>
              </w:rPr>
              <w:t>UEProc-RRCULInfo</w:t>
            </w:r>
            <w:proofErr w:type="spellEnd"/>
          </w:p>
          <w:p w14:paraId="141EE5F9" w14:textId="77777777" w:rsidR="00B16F39" w:rsidRPr="00DB7A92" w:rsidRDefault="00B16F39" w:rsidP="00396E8F">
            <w:pPr>
              <w:pStyle w:val="TAL"/>
              <w:jc w:val="both"/>
              <w:rPr>
                <w:rFonts w:cs="Arial"/>
                <w:sz w:val="16"/>
                <w:szCs w:val="16"/>
              </w:rPr>
            </w:pPr>
            <w:r w:rsidRPr="00DB7A92">
              <w:rPr>
                <w:rFonts w:cs="Arial"/>
                <w:sz w:val="16"/>
                <w:szCs w:val="16"/>
              </w:rPr>
              <w:t>-</w:t>
            </w:r>
            <w:r w:rsidRPr="00DB7A92">
              <w:rPr>
                <w:rFonts w:cs="Arial"/>
                <w:sz w:val="16"/>
                <w:szCs w:val="16"/>
              </w:rPr>
              <w:tab/>
            </w:r>
            <w:proofErr w:type="spellStart"/>
            <w:r w:rsidRPr="00DB7A92">
              <w:rPr>
                <w:rFonts w:cs="Arial"/>
                <w:sz w:val="16"/>
                <w:szCs w:val="16"/>
              </w:rPr>
              <w:t>T</w:t>
            </w:r>
            <w:r w:rsidRPr="00DB7A92">
              <w:rPr>
                <w:rFonts w:cs="Arial"/>
                <w:sz w:val="16"/>
                <w:szCs w:val="16"/>
                <w:vertAlign w:val="subscript"/>
              </w:rPr>
              <w:t>UEProc-LPPCapab</w:t>
            </w:r>
            <w:proofErr w:type="spellEnd"/>
          </w:p>
          <w:p w14:paraId="00694D24" w14:textId="77777777" w:rsidR="00B16F39" w:rsidRPr="00DB7A92" w:rsidRDefault="00B16F39" w:rsidP="00396E8F">
            <w:pPr>
              <w:pStyle w:val="TAL"/>
              <w:jc w:val="both"/>
              <w:rPr>
                <w:rFonts w:cs="Arial"/>
                <w:sz w:val="16"/>
                <w:szCs w:val="16"/>
              </w:rPr>
            </w:pPr>
            <w:r w:rsidRPr="00DB7A92">
              <w:rPr>
                <w:rFonts w:cs="Arial"/>
                <w:sz w:val="16"/>
                <w:szCs w:val="16"/>
              </w:rPr>
              <w:t>-</w:t>
            </w:r>
            <w:r w:rsidRPr="00DB7A92">
              <w:rPr>
                <w:rFonts w:cs="Arial"/>
                <w:sz w:val="16"/>
                <w:szCs w:val="16"/>
              </w:rPr>
              <w:tab/>
            </w:r>
            <w:proofErr w:type="spellStart"/>
            <w:r w:rsidRPr="00DB7A92">
              <w:rPr>
                <w:rFonts w:cs="Arial"/>
                <w:sz w:val="16"/>
                <w:szCs w:val="16"/>
              </w:rPr>
              <w:t>gNB</w:t>
            </w:r>
            <w:proofErr w:type="spellEnd"/>
            <w:r w:rsidRPr="00DB7A92">
              <w:rPr>
                <w:rFonts w:cs="Arial"/>
                <w:sz w:val="16"/>
                <w:szCs w:val="16"/>
              </w:rPr>
              <w:t xml:space="preserve">: </w:t>
            </w:r>
            <w:proofErr w:type="spellStart"/>
            <w:r w:rsidRPr="00DB7A92">
              <w:rPr>
                <w:rFonts w:cs="Arial"/>
                <w:sz w:val="16"/>
                <w:szCs w:val="16"/>
              </w:rPr>
              <w:t>T</w:t>
            </w:r>
            <w:r w:rsidRPr="00DB7A92">
              <w:rPr>
                <w:rFonts w:cs="Arial"/>
                <w:sz w:val="16"/>
                <w:szCs w:val="16"/>
                <w:vertAlign w:val="subscript"/>
              </w:rPr>
              <w:t>gNBProc</w:t>
            </w:r>
            <w:proofErr w:type="spellEnd"/>
            <w:r w:rsidRPr="00DB7A92">
              <w:rPr>
                <w:rFonts w:cs="Arial"/>
                <w:sz w:val="16"/>
                <w:szCs w:val="16"/>
                <w:vertAlign w:val="subscript"/>
              </w:rPr>
              <w:t>-NAS/LPP</w:t>
            </w:r>
          </w:p>
          <w:p w14:paraId="62C0FCB9" w14:textId="77777777" w:rsidR="00B16F39" w:rsidRPr="00DB7A92" w:rsidRDefault="00B16F39" w:rsidP="00396E8F">
            <w:pPr>
              <w:pStyle w:val="TAL"/>
              <w:jc w:val="both"/>
              <w:rPr>
                <w:rFonts w:cs="Arial"/>
                <w:sz w:val="16"/>
                <w:szCs w:val="16"/>
              </w:rPr>
            </w:pPr>
            <w:r w:rsidRPr="00DB7A92">
              <w:rPr>
                <w:rFonts w:cs="Arial"/>
                <w:sz w:val="16"/>
                <w:szCs w:val="16"/>
              </w:rPr>
              <w:t>-</w:t>
            </w:r>
            <w:r w:rsidRPr="00DB7A92">
              <w:rPr>
                <w:rFonts w:cs="Arial"/>
                <w:sz w:val="16"/>
                <w:szCs w:val="16"/>
              </w:rPr>
              <w:tab/>
              <w:t xml:space="preserve">AMF: </w:t>
            </w:r>
            <w:proofErr w:type="spellStart"/>
            <w:r w:rsidRPr="00DB7A92">
              <w:rPr>
                <w:rFonts w:cs="Arial"/>
                <w:sz w:val="16"/>
                <w:szCs w:val="16"/>
              </w:rPr>
              <w:t>T</w:t>
            </w:r>
            <w:r w:rsidRPr="00DB7A92">
              <w:rPr>
                <w:rFonts w:cs="Arial"/>
                <w:sz w:val="16"/>
                <w:szCs w:val="16"/>
                <w:vertAlign w:val="subscript"/>
              </w:rPr>
              <w:t>AMFProc</w:t>
            </w:r>
            <w:proofErr w:type="spellEnd"/>
          </w:p>
          <w:p w14:paraId="20AC2A37" w14:textId="77777777" w:rsidR="00B16F39" w:rsidRPr="00DB7A92" w:rsidRDefault="00B16F39" w:rsidP="00396E8F">
            <w:pPr>
              <w:pStyle w:val="TAL"/>
              <w:jc w:val="both"/>
              <w:rPr>
                <w:rFonts w:cs="Arial"/>
                <w:sz w:val="16"/>
                <w:szCs w:val="16"/>
              </w:rPr>
            </w:pPr>
            <w:r w:rsidRPr="00DB7A92">
              <w:rPr>
                <w:rFonts w:cs="Arial"/>
                <w:sz w:val="16"/>
                <w:szCs w:val="16"/>
              </w:rPr>
              <w:t>-</w:t>
            </w:r>
            <w:r w:rsidRPr="00DB7A92">
              <w:rPr>
                <w:rFonts w:cs="Arial"/>
                <w:sz w:val="16"/>
                <w:szCs w:val="16"/>
              </w:rPr>
              <w:tab/>
              <w:t xml:space="preserve">LMF: </w:t>
            </w:r>
            <w:proofErr w:type="spellStart"/>
            <w:r w:rsidRPr="00DB7A92">
              <w:rPr>
                <w:rFonts w:cs="Arial"/>
                <w:sz w:val="16"/>
                <w:szCs w:val="16"/>
              </w:rPr>
              <w:t>T</w:t>
            </w:r>
            <w:r w:rsidRPr="00DB7A92">
              <w:rPr>
                <w:rFonts w:cs="Arial"/>
                <w:sz w:val="16"/>
                <w:szCs w:val="16"/>
                <w:vertAlign w:val="subscript"/>
              </w:rPr>
              <w:t>LMFProc</w:t>
            </w:r>
            <w:proofErr w:type="spellEnd"/>
          </w:p>
          <w:p w14:paraId="07DC3C27" w14:textId="77777777" w:rsidR="00B16F39" w:rsidRPr="00DB7A92" w:rsidRDefault="00B16F39" w:rsidP="00396E8F">
            <w:pPr>
              <w:pStyle w:val="TAL"/>
              <w:jc w:val="both"/>
              <w:rPr>
                <w:rFonts w:cs="Arial"/>
                <w:sz w:val="16"/>
                <w:szCs w:val="16"/>
              </w:rPr>
            </w:pPr>
            <w:r w:rsidRPr="00DB7A92">
              <w:rPr>
                <w:rFonts w:cs="Arial"/>
                <w:sz w:val="16"/>
                <w:szCs w:val="16"/>
              </w:rPr>
              <w:t xml:space="preserve">Signalling delay:4-20.5 </w:t>
            </w:r>
            <w:proofErr w:type="spellStart"/>
            <w:r w:rsidRPr="00DB7A92">
              <w:rPr>
                <w:rFonts w:cs="Arial"/>
                <w:sz w:val="16"/>
                <w:szCs w:val="16"/>
              </w:rPr>
              <w:t>ms</w:t>
            </w:r>
            <w:proofErr w:type="spellEnd"/>
          </w:p>
          <w:p w14:paraId="26FC522D" w14:textId="77777777" w:rsidR="00B16F39" w:rsidRPr="00DB7A92" w:rsidRDefault="00B16F39" w:rsidP="00396E8F">
            <w:pPr>
              <w:pStyle w:val="TAL"/>
              <w:jc w:val="both"/>
              <w:rPr>
                <w:rFonts w:cs="Arial"/>
                <w:sz w:val="16"/>
                <w:szCs w:val="16"/>
              </w:rPr>
            </w:pPr>
            <w:r w:rsidRPr="00DB7A92">
              <w:rPr>
                <w:rFonts w:cs="Arial"/>
                <w:sz w:val="16"/>
                <w:szCs w:val="16"/>
              </w:rPr>
              <w:t>-</w:t>
            </w:r>
            <w:r w:rsidRPr="00DB7A92">
              <w:rPr>
                <w:rFonts w:cs="Arial"/>
                <w:sz w:val="16"/>
                <w:szCs w:val="16"/>
              </w:rPr>
              <w:tab/>
              <w:t>UE-</w:t>
            </w:r>
            <w:proofErr w:type="spellStart"/>
            <w:r w:rsidRPr="00DB7A92">
              <w:rPr>
                <w:rFonts w:cs="Arial"/>
                <w:sz w:val="16"/>
                <w:szCs w:val="16"/>
              </w:rPr>
              <w:t>gNB</w:t>
            </w:r>
            <w:proofErr w:type="spellEnd"/>
            <w:r w:rsidRPr="00DB7A92">
              <w:rPr>
                <w:rFonts w:cs="Arial"/>
                <w:sz w:val="16"/>
                <w:szCs w:val="16"/>
              </w:rPr>
              <w:t>: T</w:t>
            </w:r>
            <w:r w:rsidRPr="00DB7A92">
              <w:rPr>
                <w:rFonts w:cs="Arial"/>
                <w:sz w:val="16"/>
                <w:szCs w:val="16"/>
                <w:vertAlign w:val="subscript"/>
              </w:rPr>
              <w:t>UE-</w:t>
            </w:r>
            <w:proofErr w:type="spellStart"/>
            <w:r w:rsidRPr="00DB7A92">
              <w:rPr>
                <w:rFonts w:cs="Arial"/>
                <w:sz w:val="16"/>
                <w:szCs w:val="16"/>
                <w:vertAlign w:val="subscript"/>
              </w:rPr>
              <w:t>gNB</w:t>
            </w:r>
            <w:proofErr w:type="spellEnd"/>
          </w:p>
          <w:p w14:paraId="38E9500E" w14:textId="77777777" w:rsidR="00B16F39" w:rsidRPr="00DB7A92" w:rsidRDefault="00B16F39" w:rsidP="00396E8F">
            <w:pPr>
              <w:pStyle w:val="TAL"/>
              <w:jc w:val="both"/>
              <w:rPr>
                <w:rFonts w:cs="Arial"/>
                <w:sz w:val="16"/>
                <w:szCs w:val="16"/>
              </w:rPr>
            </w:pPr>
            <w:r w:rsidRPr="00DB7A92">
              <w:rPr>
                <w:rFonts w:cs="Arial"/>
                <w:sz w:val="16"/>
                <w:szCs w:val="16"/>
              </w:rPr>
              <w:t>-</w:t>
            </w:r>
            <w:r w:rsidRPr="00DB7A92">
              <w:rPr>
                <w:rFonts w:cs="Arial"/>
                <w:sz w:val="16"/>
                <w:szCs w:val="16"/>
              </w:rPr>
              <w:tab/>
            </w:r>
            <w:proofErr w:type="spellStart"/>
            <w:r w:rsidRPr="00DB7A92">
              <w:rPr>
                <w:rFonts w:cs="Arial"/>
                <w:sz w:val="16"/>
                <w:szCs w:val="16"/>
              </w:rPr>
              <w:t>gNB</w:t>
            </w:r>
            <w:proofErr w:type="spellEnd"/>
            <w:r w:rsidRPr="00DB7A92">
              <w:rPr>
                <w:rFonts w:cs="Arial"/>
                <w:sz w:val="16"/>
                <w:szCs w:val="16"/>
              </w:rPr>
              <w:t xml:space="preserve">-AMF: </w:t>
            </w:r>
            <w:proofErr w:type="spellStart"/>
            <w:r w:rsidRPr="00DB7A92">
              <w:rPr>
                <w:rFonts w:cs="Arial"/>
                <w:sz w:val="16"/>
                <w:szCs w:val="16"/>
              </w:rPr>
              <w:t>T</w:t>
            </w:r>
            <w:r w:rsidRPr="00DB7A92">
              <w:rPr>
                <w:rFonts w:cs="Arial"/>
                <w:sz w:val="16"/>
                <w:szCs w:val="16"/>
                <w:vertAlign w:val="subscript"/>
              </w:rPr>
              <w:t>gNB</w:t>
            </w:r>
            <w:proofErr w:type="spellEnd"/>
            <w:r w:rsidRPr="00DB7A92">
              <w:rPr>
                <w:rFonts w:cs="Arial"/>
                <w:sz w:val="16"/>
                <w:szCs w:val="16"/>
                <w:vertAlign w:val="subscript"/>
              </w:rPr>
              <w:t>-AMF</w:t>
            </w:r>
          </w:p>
          <w:p w14:paraId="69B0FC67" w14:textId="77777777" w:rsidR="00B16F39" w:rsidRPr="00DB7A92" w:rsidRDefault="00B16F39" w:rsidP="00396E8F">
            <w:pPr>
              <w:pStyle w:val="TAL"/>
              <w:jc w:val="both"/>
              <w:rPr>
                <w:rFonts w:cs="Arial"/>
                <w:sz w:val="16"/>
                <w:szCs w:val="16"/>
              </w:rPr>
            </w:pPr>
            <w:r w:rsidRPr="00DB7A92">
              <w:rPr>
                <w:rFonts w:cs="Arial"/>
                <w:sz w:val="16"/>
                <w:szCs w:val="16"/>
              </w:rPr>
              <w:t>-</w:t>
            </w:r>
            <w:r w:rsidRPr="00DB7A92">
              <w:rPr>
                <w:rFonts w:cs="Arial"/>
                <w:sz w:val="16"/>
                <w:szCs w:val="16"/>
              </w:rPr>
              <w:tab/>
              <w:t>AMF-LMF: T</w:t>
            </w:r>
            <w:r w:rsidRPr="00DB7A92">
              <w:rPr>
                <w:rFonts w:cs="Arial"/>
                <w:sz w:val="16"/>
                <w:szCs w:val="16"/>
                <w:vertAlign w:val="subscript"/>
              </w:rPr>
              <w:t>AMF-LMF</w:t>
            </w:r>
          </w:p>
        </w:tc>
      </w:tr>
      <w:tr w:rsidR="00B16F39" w:rsidRPr="00F57BD9" w14:paraId="48FDF0C3" w14:textId="77777777" w:rsidTr="00D54BF4">
        <w:trPr>
          <w:cantSplit/>
          <w:trHeight w:val="20"/>
        </w:trPr>
        <w:tc>
          <w:tcPr>
            <w:tcW w:w="2977" w:type="dxa"/>
          </w:tcPr>
          <w:p w14:paraId="56DDD578" w14:textId="77777777" w:rsidR="00B16F39" w:rsidRPr="00DB7A92" w:rsidRDefault="00B16F39" w:rsidP="00396E8F">
            <w:pPr>
              <w:pStyle w:val="TAL"/>
              <w:jc w:val="both"/>
              <w:rPr>
                <w:rFonts w:cs="Arial"/>
                <w:sz w:val="16"/>
                <w:szCs w:val="16"/>
              </w:rPr>
            </w:pPr>
            <w:r w:rsidRPr="00DB7A92">
              <w:rPr>
                <w:rFonts w:cs="Arial"/>
                <w:sz w:val="16"/>
                <w:szCs w:val="16"/>
              </w:rPr>
              <w:t xml:space="preserve">Step 3 LPP </w:t>
            </w:r>
            <w:proofErr w:type="gramStart"/>
            <w:r w:rsidRPr="00DB7A92">
              <w:rPr>
                <w:rFonts w:cs="Arial"/>
                <w:sz w:val="16"/>
                <w:szCs w:val="16"/>
              </w:rPr>
              <w:t>Provide Assistance</w:t>
            </w:r>
            <w:proofErr w:type="gramEnd"/>
            <w:r w:rsidRPr="00DB7A92">
              <w:rPr>
                <w:rFonts w:cs="Arial"/>
                <w:sz w:val="16"/>
                <w:szCs w:val="16"/>
              </w:rPr>
              <w:t xml:space="preserve"> Data</w:t>
            </w:r>
          </w:p>
        </w:tc>
        <w:tc>
          <w:tcPr>
            <w:tcW w:w="1613" w:type="dxa"/>
          </w:tcPr>
          <w:p w14:paraId="17533097" w14:textId="77777777" w:rsidR="00B16F39" w:rsidRPr="00DB7A92" w:rsidRDefault="00B16F39" w:rsidP="00396E8F">
            <w:pPr>
              <w:pStyle w:val="TAL"/>
              <w:ind w:left="360"/>
              <w:jc w:val="both"/>
              <w:rPr>
                <w:rFonts w:cs="Arial"/>
                <w:sz w:val="16"/>
                <w:szCs w:val="16"/>
              </w:rPr>
            </w:pPr>
            <w:r w:rsidRPr="00DB7A92">
              <w:rPr>
                <w:rFonts w:cs="Arial"/>
                <w:sz w:val="16"/>
                <w:szCs w:val="16"/>
              </w:rPr>
              <w:t>28-44.5</w:t>
            </w:r>
          </w:p>
        </w:tc>
        <w:tc>
          <w:tcPr>
            <w:tcW w:w="4978" w:type="dxa"/>
          </w:tcPr>
          <w:p w14:paraId="6D7BDC15" w14:textId="77777777" w:rsidR="00B16F39" w:rsidRPr="00DB7A92" w:rsidRDefault="00B16F39" w:rsidP="00396E8F">
            <w:pPr>
              <w:pStyle w:val="TAL"/>
              <w:jc w:val="both"/>
              <w:rPr>
                <w:rFonts w:cs="Arial"/>
                <w:sz w:val="16"/>
                <w:szCs w:val="16"/>
              </w:rPr>
            </w:pPr>
            <w:r w:rsidRPr="00DB7A92">
              <w:rPr>
                <w:rFonts w:cs="Arial"/>
                <w:sz w:val="16"/>
                <w:szCs w:val="16"/>
              </w:rPr>
              <w:t xml:space="preserve">Processing delays: 24 </w:t>
            </w:r>
            <w:proofErr w:type="spellStart"/>
            <w:r w:rsidRPr="00DB7A92">
              <w:rPr>
                <w:rFonts w:cs="Arial"/>
                <w:sz w:val="16"/>
                <w:szCs w:val="16"/>
              </w:rPr>
              <w:t>ms</w:t>
            </w:r>
            <w:proofErr w:type="spellEnd"/>
          </w:p>
          <w:p w14:paraId="43B6F98E" w14:textId="77777777" w:rsidR="00B16F39" w:rsidRPr="00DB7A92" w:rsidRDefault="00B16F39" w:rsidP="00396E8F">
            <w:pPr>
              <w:pStyle w:val="TAL"/>
              <w:jc w:val="both"/>
              <w:rPr>
                <w:rFonts w:cs="Arial"/>
                <w:sz w:val="16"/>
                <w:szCs w:val="16"/>
              </w:rPr>
            </w:pPr>
            <w:r w:rsidRPr="00DB7A92">
              <w:rPr>
                <w:rFonts w:cs="Arial"/>
                <w:sz w:val="16"/>
                <w:szCs w:val="16"/>
              </w:rPr>
              <w:t>-</w:t>
            </w:r>
            <w:r w:rsidRPr="00DB7A92">
              <w:rPr>
                <w:rFonts w:cs="Arial"/>
                <w:sz w:val="16"/>
                <w:szCs w:val="16"/>
              </w:rPr>
              <w:tab/>
              <w:t xml:space="preserve">UE: </w:t>
            </w:r>
          </w:p>
          <w:p w14:paraId="5D909407" w14:textId="77777777" w:rsidR="00B16F39" w:rsidRPr="00DB7A92" w:rsidRDefault="00B16F39" w:rsidP="00396E8F">
            <w:pPr>
              <w:pStyle w:val="TAL"/>
              <w:jc w:val="both"/>
              <w:rPr>
                <w:rFonts w:cs="Arial"/>
                <w:sz w:val="16"/>
                <w:szCs w:val="16"/>
              </w:rPr>
            </w:pPr>
            <w:r w:rsidRPr="00DB7A92">
              <w:rPr>
                <w:rFonts w:cs="Arial"/>
                <w:sz w:val="16"/>
                <w:szCs w:val="16"/>
              </w:rPr>
              <w:t>-</w:t>
            </w:r>
            <w:r w:rsidRPr="00DB7A92">
              <w:rPr>
                <w:rFonts w:cs="Arial"/>
                <w:sz w:val="16"/>
                <w:szCs w:val="16"/>
              </w:rPr>
              <w:tab/>
            </w:r>
            <w:proofErr w:type="spellStart"/>
            <w:r w:rsidRPr="00DB7A92">
              <w:rPr>
                <w:rFonts w:cs="Arial"/>
                <w:sz w:val="16"/>
                <w:szCs w:val="16"/>
              </w:rPr>
              <w:t>T</w:t>
            </w:r>
            <w:r w:rsidRPr="00DB7A92">
              <w:rPr>
                <w:rFonts w:cs="Arial"/>
                <w:sz w:val="16"/>
                <w:szCs w:val="16"/>
                <w:vertAlign w:val="subscript"/>
              </w:rPr>
              <w:t>UEProc-RRCDLInfo</w:t>
            </w:r>
            <w:proofErr w:type="spellEnd"/>
          </w:p>
          <w:p w14:paraId="0E8BA969" w14:textId="77777777" w:rsidR="00B16F39" w:rsidRPr="00DB7A92" w:rsidRDefault="00B16F39" w:rsidP="00396E8F">
            <w:pPr>
              <w:pStyle w:val="TAL"/>
              <w:jc w:val="both"/>
              <w:rPr>
                <w:rFonts w:cs="Arial"/>
                <w:sz w:val="16"/>
                <w:szCs w:val="16"/>
              </w:rPr>
            </w:pPr>
            <w:r w:rsidRPr="00DB7A92">
              <w:rPr>
                <w:rFonts w:cs="Arial"/>
                <w:sz w:val="16"/>
                <w:szCs w:val="16"/>
              </w:rPr>
              <w:t>-</w:t>
            </w:r>
            <w:r w:rsidRPr="00DB7A92">
              <w:rPr>
                <w:rFonts w:cs="Arial"/>
                <w:sz w:val="16"/>
                <w:szCs w:val="16"/>
              </w:rPr>
              <w:tab/>
            </w:r>
            <w:proofErr w:type="spellStart"/>
            <w:r w:rsidRPr="00DB7A92">
              <w:rPr>
                <w:rFonts w:cs="Arial"/>
                <w:sz w:val="16"/>
                <w:szCs w:val="16"/>
              </w:rPr>
              <w:t>T</w:t>
            </w:r>
            <w:r w:rsidRPr="00DB7A92">
              <w:rPr>
                <w:rFonts w:cs="Arial"/>
                <w:sz w:val="16"/>
                <w:szCs w:val="16"/>
                <w:vertAlign w:val="subscript"/>
              </w:rPr>
              <w:t>UEProc-LPPAssi</w:t>
            </w:r>
            <w:proofErr w:type="spellEnd"/>
          </w:p>
          <w:p w14:paraId="1EEEE4F5" w14:textId="77777777" w:rsidR="00B16F39" w:rsidRPr="00DB7A92" w:rsidRDefault="00B16F39" w:rsidP="00396E8F">
            <w:pPr>
              <w:pStyle w:val="TAL"/>
              <w:jc w:val="both"/>
              <w:rPr>
                <w:rFonts w:cs="Arial"/>
                <w:sz w:val="16"/>
                <w:szCs w:val="16"/>
              </w:rPr>
            </w:pPr>
            <w:r w:rsidRPr="00DB7A92">
              <w:rPr>
                <w:rFonts w:cs="Arial"/>
                <w:sz w:val="16"/>
                <w:szCs w:val="16"/>
              </w:rPr>
              <w:t>-</w:t>
            </w:r>
            <w:r w:rsidRPr="00DB7A92">
              <w:rPr>
                <w:rFonts w:cs="Arial"/>
                <w:sz w:val="16"/>
                <w:szCs w:val="16"/>
              </w:rPr>
              <w:tab/>
            </w:r>
            <w:proofErr w:type="spellStart"/>
            <w:r w:rsidRPr="00DB7A92">
              <w:rPr>
                <w:rFonts w:cs="Arial"/>
                <w:sz w:val="16"/>
                <w:szCs w:val="16"/>
              </w:rPr>
              <w:t>gNB</w:t>
            </w:r>
            <w:proofErr w:type="spellEnd"/>
            <w:r w:rsidRPr="00DB7A92">
              <w:rPr>
                <w:rFonts w:cs="Arial"/>
                <w:sz w:val="16"/>
                <w:szCs w:val="16"/>
              </w:rPr>
              <w:t xml:space="preserve">: </w:t>
            </w:r>
            <w:proofErr w:type="spellStart"/>
            <w:r w:rsidRPr="00DB7A92">
              <w:rPr>
                <w:rFonts w:cs="Arial"/>
                <w:sz w:val="16"/>
                <w:szCs w:val="16"/>
              </w:rPr>
              <w:t>T</w:t>
            </w:r>
            <w:r w:rsidRPr="00DB7A92">
              <w:rPr>
                <w:rFonts w:cs="Arial"/>
                <w:sz w:val="16"/>
                <w:szCs w:val="16"/>
                <w:vertAlign w:val="subscript"/>
              </w:rPr>
              <w:t>gNBProc</w:t>
            </w:r>
            <w:proofErr w:type="spellEnd"/>
            <w:r w:rsidRPr="00DB7A92">
              <w:rPr>
                <w:rFonts w:cs="Arial"/>
                <w:sz w:val="16"/>
                <w:szCs w:val="16"/>
                <w:vertAlign w:val="subscript"/>
              </w:rPr>
              <w:t>-NAS/LPP</w:t>
            </w:r>
          </w:p>
          <w:p w14:paraId="4DD24D3D" w14:textId="77777777" w:rsidR="00B16F39" w:rsidRPr="00DB7A92" w:rsidRDefault="00B16F39" w:rsidP="00396E8F">
            <w:pPr>
              <w:pStyle w:val="TAL"/>
              <w:jc w:val="both"/>
              <w:rPr>
                <w:rFonts w:cs="Arial"/>
                <w:sz w:val="16"/>
                <w:szCs w:val="16"/>
              </w:rPr>
            </w:pPr>
            <w:r w:rsidRPr="00DB7A92">
              <w:rPr>
                <w:rFonts w:cs="Arial"/>
                <w:sz w:val="16"/>
                <w:szCs w:val="16"/>
              </w:rPr>
              <w:t>-</w:t>
            </w:r>
            <w:r w:rsidRPr="00DB7A92">
              <w:rPr>
                <w:rFonts w:cs="Arial"/>
                <w:sz w:val="16"/>
                <w:szCs w:val="16"/>
              </w:rPr>
              <w:tab/>
              <w:t xml:space="preserve">AMF: </w:t>
            </w:r>
            <w:proofErr w:type="spellStart"/>
            <w:r w:rsidRPr="00DB7A92">
              <w:rPr>
                <w:rFonts w:cs="Arial"/>
                <w:sz w:val="16"/>
                <w:szCs w:val="16"/>
              </w:rPr>
              <w:t>T</w:t>
            </w:r>
            <w:r w:rsidRPr="00DB7A92">
              <w:rPr>
                <w:rFonts w:cs="Arial"/>
                <w:sz w:val="16"/>
                <w:szCs w:val="16"/>
                <w:vertAlign w:val="subscript"/>
              </w:rPr>
              <w:t>AMFProc</w:t>
            </w:r>
            <w:proofErr w:type="spellEnd"/>
          </w:p>
          <w:p w14:paraId="17EA0CE2" w14:textId="77777777" w:rsidR="00B16F39" w:rsidRPr="00DB7A92" w:rsidRDefault="00B16F39" w:rsidP="00396E8F">
            <w:pPr>
              <w:pStyle w:val="TAL"/>
              <w:jc w:val="both"/>
              <w:rPr>
                <w:rFonts w:cs="Arial"/>
                <w:sz w:val="16"/>
                <w:szCs w:val="16"/>
              </w:rPr>
            </w:pPr>
            <w:r w:rsidRPr="00DB7A92">
              <w:rPr>
                <w:rFonts w:cs="Arial"/>
                <w:sz w:val="16"/>
                <w:szCs w:val="16"/>
              </w:rPr>
              <w:t>-</w:t>
            </w:r>
            <w:r w:rsidRPr="00DB7A92">
              <w:rPr>
                <w:rFonts w:cs="Arial"/>
                <w:sz w:val="16"/>
                <w:szCs w:val="16"/>
              </w:rPr>
              <w:tab/>
              <w:t xml:space="preserve">LMF: </w:t>
            </w:r>
            <w:proofErr w:type="spellStart"/>
            <w:r w:rsidRPr="00DB7A92">
              <w:rPr>
                <w:rFonts w:cs="Arial"/>
                <w:sz w:val="16"/>
                <w:szCs w:val="16"/>
              </w:rPr>
              <w:t>T</w:t>
            </w:r>
            <w:r w:rsidRPr="00DB7A92">
              <w:rPr>
                <w:rFonts w:cs="Arial"/>
                <w:sz w:val="16"/>
                <w:szCs w:val="16"/>
                <w:vertAlign w:val="subscript"/>
              </w:rPr>
              <w:t>LMFProc</w:t>
            </w:r>
            <w:proofErr w:type="spellEnd"/>
          </w:p>
          <w:p w14:paraId="08FCE6EA" w14:textId="77777777" w:rsidR="00B16F39" w:rsidRPr="00DB7A92" w:rsidRDefault="00B16F39" w:rsidP="00396E8F">
            <w:pPr>
              <w:pStyle w:val="TAL"/>
              <w:jc w:val="both"/>
              <w:rPr>
                <w:rFonts w:cs="Arial"/>
                <w:sz w:val="16"/>
                <w:szCs w:val="16"/>
              </w:rPr>
            </w:pPr>
            <w:r w:rsidRPr="00DB7A92">
              <w:rPr>
                <w:rFonts w:cs="Arial"/>
                <w:sz w:val="16"/>
                <w:szCs w:val="16"/>
              </w:rPr>
              <w:t xml:space="preserve">Signalling delay:4-20.5 </w:t>
            </w:r>
            <w:proofErr w:type="spellStart"/>
            <w:r w:rsidRPr="00DB7A92">
              <w:rPr>
                <w:rFonts w:cs="Arial"/>
                <w:sz w:val="16"/>
                <w:szCs w:val="16"/>
              </w:rPr>
              <w:t>ms</w:t>
            </w:r>
            <w:proofErr w:type="spellEnd"/>
          </w:p>
          <w:p w14:paraId="693343F2" w14:textId="77777777" w:rsidR="00B16F39" w:rsidRPr="00DB7A92" w:rsidRDefault="00B16F39" w:rsidP="00396E8F">
            <w:pPr>
              <w:pStyle w:val="TAL"/>
              <w:jc w:val="both"/>
              <w:rPr>
                <w:rFonts w:cs="Arial"/>
                <w:sz w:val="16"/>
                <w:szCs w:val="16"/>
              </w:rPr>
            </w:pPr>
            <w:r w:rsidRPr="00DB7A92">
              <w:rPr>
                <w:rFonts w:cs="Arial"/>
                <w:sz w:val="16"/>
                <w:szCs w:val="16"/>
              </w:rPr>
              <w:t>-</w:t>
            </w:r>
            <w:r w:rsidRPr="00DB7A92">
              <w:rPr>
                <w:rFonts w:cs="Arial"/>
                <w:sz w:val="16"/>
                <w:szCs w:val="16"/>
              </w:rPr>
              <w:tab/>
              <w:t>UE-</w:t>
            </w:r>
            <w:proofErr w:type="spellStart"/>
            <w:r w:rsidRPr="00DB7A92">
              <w:rPr>
                <w:rFonts w:cs="Arial"/>
                <w:sz w:val="16"/>
                <w:szCs w:val="16"/>
              </w:rPr>
              <w:t>gNB</w:t>
            </w:r>
            <w:proofErr w:type="spellEnd"/>
            <w:r w:rsidRPr="00DB7A92">
              <w:rPr>
                <w:rFonts w:cs="Arial"/>
                <w:sz w:val="16"/>
                <w:szCs w:val="16"/>
              </w:rPr>
              <w:t>: T</w:t>
            </w:r>
            <w:r w:rsidRPr="00DB7A92">
              <w:rPr>
                <w:rFonts w:cs="Arial"/>
                <w:sz w:val="16"/>
                <w:szCs w:val="16"/>
                <w:vertAlign w:val="subscript"/>
              </w:rPr>
              <w:t>UE-</w:t>
            </w:r>
            <w:proofErr w:type="spellStart"/>
            <w:r w:rsidRPr="00DB7A92">
              <w:rPr>
                <w:rFonts w:cs="Arial"/>
                <w:sz w:val="16"/>
                <w:szCs w:val="16"/>
                <w:vertAlign w:val="subscript"/>
              </w:rPr>
              <w:t>gNB</w:t>
            </w:r>
            <w:proofErr w:type="spellEnd"/>
          </w:p>
          <w:p w14:paraId="6EC289CE" w14:textId="77777777" w:rsidR="00B16F39" w:rsidRPr="00DB7A92" w:rsidRDefault="00B16F39" w:rsidP="00396E8F">
            <w:pPr>
              <w:pStyle w:val="TAL"/>
              <w:jc w:val="both"/>
              <w:rPr>
                <w:rFonts w:cs="Arial"/>
                <w:sz w:val="16"/>
                <w:szCs w:val="16"/>
              </w:rPr>
            </w:pPr>
            <w:r w:rsidRPr="00DB7A92">
              <w:rPr>
                <w:rFonts w:cs="Arial"/>
                <w:sz w:val="16"/>
                <w:szCs w:val="16"/>
              </w:rPr>
              <w:t>-</w:t>
            </w:r>
            <w:r w:rsidRPr="00DB7A92">
              <w:rPr>
                <w:rFonts w:cs="Arial"/>
                <w:sz w:val="16"/>
                <w:szCs w:val="16"/>
              </w:rPr>
              <w:tab/>
            </w:r>
            <w:proofErr w:type="spellStart"/>
            <w:r w:rsidRPr="00DB7A92">
              <w:rPr>
                <w:rFonts w:cs="Arial"/>
                <w:sz w:val="16"/>
                <w:szCs w:val="16"/>
              </w:rPr>
              <w:t>gNB</w:t>
            </w:r>
            <w:proofErr w:type="spellEnd"/>
            <w:r w:rsidRPr="00DB7A92">
              <w:rPr>
                <w:rFonts w:cs="Arial"/>
                <w:sz w:val="16"/>
                <w:szCs w:val="16"/>
              </w:rPr>
              <w:t xml:space="preserve">-AMF: </w:t>
            </w:r>
            <w:proofErr w:type="spellStart"/>
            <w:r w:rsidRPr="00DB7A92">
              <w:rPr>
                <w:rFonts w:cs="Arial"/>
                <w:sz w:val="16"/>
                <w:szCs w:val="16"/>
              </w:rPr>
              <w:t>T</w:t>
            </w:r>
            <w:r w:rsidRPr="00DB7A92">
              <w:rPr>
                <w:rFonts w:cs="Arial"/>
                <w:sz w:val="16"/>
                <w:szCs w:val="16"/>
                <w:vertAlign w:val="subscript"/>
              </w:rPr>
              <w:t>gNB</w:t>
            </w:r>
            <w:proofErr w:type="spellEnd"/>
            <w:r w:rsidRPr="00DB7A92">
              <w:rPr>
                <w:rFonts w:cs="Arial"/>
                <w:sz w:val="16"/>
                <w:szCs w:val="16"/>
                <w:vertAlign w:val="subscript"/>
              </w:rPr>
              <w:t>-AMF</w:t>
            </w:r>
          </w:p>
          <w:p w14:paraId="382D9D72" w14:textId="77777777" w:rsidR="00B16F39" w:rsidRPr="00DB7A92" w:rsidRDefault="00B16F39" w:rsidP="00396E8F">
            <w:pPr>
              <w:pStyle w:val="TAL"/>
              <w:jc w:val="both"/>
              <w:rPr>
                <w:rFonts w:cs="Arial"/>
                <w:sz w:val="16"/>
                <w:szCs w:val="16"/>
              </w:rPr>
            </w:pPr>
            <w:r w:rsidRPr="00DB7A92">
              <w:rPr>
                <w:rFonts w:cs="Arial"/>
                <w:sz w:val="16"/>
                <w:szCs w:val="16"/>
              </w:rPr>
              <w:t>-</w:t>
            </w:r>
            <w:r w:rsidRPr="00DB7A92">
              <w:rPr>
                <w:rFonts w:cs="Arial"/>
                <w:sz w:val="16"/>
                <w:szCs w:val="16"/>
              </w:rPr>
              <w:tab/>
              <w:t>AMF-LMF: T</w:t>
            </w:r>
            <w:r w:rsidRPr="00DB7A92">
              <w:rPr>
                <w:rFonts w:cs="Arial"/>
                <w:sz w:val="16"/>
                <w:szCs w:val="16"/>
                <w:vertAlign w:val="subscript"/>
              </w:rPr>
              <w:t>AMF-LMF</w:t>
            </w:r>
          </w:p>
        </w:tc>
      </w:tr>
      <w:tr w:rsidR="00B16F39" w:rsidRPr="00F57BD9" w14:paraId="2C162B9A" w14:textId="77777777" w:rsidTr="00D54BF4">
        <w:trPr>
          <w:cantSplit/>
          <w:trHeight w:val="20"/>
        </w:trPr>
        <w:tc>
          <w:tcPr>
            <w:tcW w:w="2977" w:type="dxa"/>
          </w:tcPr>
          <w:p w14:paraId="510A3438" w14:textId="77777777" w:rsidR="00B16F39" w:rsidRPr="00DB7A92" w:rsidRDefault="00B16F39" w:rsidP="00396E8F">
            <w:pPr>
              <w:pStyle w:val="TAL"/>
              <w:jc w:val="both"/>
              <w:rPr>
                <w:rFonts w:cs="Arial"/>
                <w:sz w:val="16"/>
                <w:szCs w:val="16"/>
              </w:rPr>
            </w:pPr>
            <w:r w:rsidRPr="00DB7A92">
              <w:rPr>
                <w:rFonts w:cs="Arial"/>
                <w:sz w:val="16"/>
                <w:szCs w:val="16"/>
              </w:rPr>
              <w:t>Step 4 LPP Request Location Information</w:t>
            </w:r>
          </w:p>
        </w:tc>
        <w:tc>
          <w:tcPr>
            <w:tcW w:w="1613" w:type="dxa"/>
          </w:tcPr>
          <w:p w14:paraId="0F8217D9" w14:textId="77777777" w:rsidR="00B16F39" w:rsidRPr="00DB7A92" w:rsidRDefault="00B16F39" w:rsidP="00396E8F">
            <w:pPr>
              <w:pStyle w:val="TAL"/>
              <w:ind w:left="360"/>
              <w:jc w:val="both"/>
              <w:rPr>
                <w:rFonts w:cs="Arial"/>
                <w:sz w:val="16"/>
                <w:szCs w:val="16"/>
              </w:rPr>
            </w:pPr>
            <w:r w:rsidRPr="00DB7A92">
              <w:rPr>
                <w:rFonts w:cs="Arial"/>
                <w:sz w:val="16"/>
                <w:szCs w:val="16"/>
              </w:rPr>
              <w:t>23-39.5</w:t>
            </w:r>
          </w:p>
        </w:tc>
        <w:tc>
          <w:tcPr>
            <w:tcW w:w="4978" w:type="dxa"/>
          </w:tcPr>
          <w:p w14:paraId="0CD98899" w14:textId="77777777" w:rsidR="00B16F39" w:rsidRPr="00DB7A92" w:rsidRDefault="00B16F39" w:rsidP="00396E8F">
            <w:pPr>
              <w:pStyle w:val="TAL"/>
              <w:jc w:val="both"/>
              <w:rPr>
                <w:rFonts w:cs="Arial"/>
                <w:sz w:val="16"/>
                <w:szCs w:val="16"/>
              </w:rPr>
            </w:pPr>
            <w:r w:rsidRPr="00DB7A92">
              <w:rPr>
                <w:rFonts w:cs="Arial"/>
                <w:sz w:val="16"/>
                <w:szCs w:val="16"/>
              </w:rPr>
              <w:t xml:space="preserve">Processing delays: 19 </w:t>
            </w:r>
            <w:proofErr w:type="spellStart"/>
            <w:r w:rsidRPr="00DB7A92">
              <w:rPr>
                <w:rFonts w:cs="Arial"/>
                <w:sz w:val="16"/>
                <w:szCs w:val="16"/>
              </w:rPr>
              <w:t>ms</w:t>
            </w:r>
            <w:proofErr w:type="spellEnd"/>
          </w:p>
          <w:p w14:paraId="105A01DE" w14:textId="77777777" w:rsidR="00B16F39" w:rsidRPr="00DB7A92" w:rsidRDefault="00B16F39" w:rsidP="00396E8F">
            <w:pPr>
              <w:pStyle w:val="TAL"/>
              <w:jc w:val="both"/>
              <w:rPr>
                <w:rFonts w:cs="Arial"/>
                <w:sz w:val="16"/>
                <w:szCs w:val="16"/>
              </w:rPr>
            </w:pPr>
            <w:r w:rsidRPr="00DB7A92">
              <w:rPr>
                <w:rFonts w:cs="Arial"/>
                <w:sz w:val="16"/>
                <w:szCs w:val="16"/>
              </w:rPr>
              <w:t>-</w:t>
            </w:r>
            <w:r w:rsidRPr="00DB7A92">
              <w:rPr>
                <w:rFonts w:cs="Arial"/>
                <w:sz w:val="16"/>
                <w:szCs w:val="16"/>
              </w:rPr>
              <w:tab/>
              <w:t xml:space="preserve">UE: </w:t>
            </w:r>
          </w:p>
          <w:p w14:paraId="68066289" w14:textId="77777777" w:rsidR="00B16F39" w:rsidRPr="00DB7A92" w:rsidRDefault="00B16F39" w:rsidP="00396E8F">
            <w:pPr>
              <w:pStyle w:val="TAL"/>
              <w:jc w:val="both"/>
              <w:rPr>
                <w:rFonts w:cs="Arial"/>
                <w:sz w:val="16"/>
                <w:szCs w:val="16"/>
              </w:rPr>
            </w:pPr>
            <w:r w:rsidRPr="00DB7A92">
              <w:rPr>
                <w:rFonts w:cs="Arial"/>
                <w:sz w:val="16"/>
                <w:szCs w:val="16"/>
              </w:rPr>
              <w:t>-</w:t>
            </w:r>
            <w:r w:rsidRPr="00DB7A92">
              <w:rPr>
                <w:rFonts w:cs="Arial"/>
                <w:sz w:val="16"/>
                <w:szCs w:val="16"/>
              </w:rPr>
              <w:tab/>
            </w:r>
            <w:proofErr w:type="spellStart"/>
            <w:r w:rsidRPr="00DB7A92">
              <w:rPr>
                <w:rFonts w:cs="Arial"/>
                <w:sz w:val="16"/>
                <w:szCs w:val="16"/>
              </w:rPr>
              <w:t>T</w:t>
            </w:r>
            <w:r w:rsidRPr="00DB7A92">
              <w:rPr>
                <w:rFonts w:cs="Arial"/>
                <w:sz w:val="16"/>
                <w:szCs w:val="16"/>
                <w:vertAlign w:val="subscript"/>
              </w:rPr>
              <w:t>UEProc-RRCDLInfo</w:t>
            </w:r>
            <w:proofErr w:type="spellEnd"/>
          </w:p>
          <w:p w14:paraId="57FF0725" w14:textId="77777777" w:rsidR="00B16F39" w:rsidRPr="00DB7A92" w:rsidRDefault="00B16F39" w:rsidP="00396E8F">
            <w:pPr>
              <w:pStyle w:val="TAL"/>
              <w:jc w:val="both"/>
              <w:rPr>
                <w:rFonts w:cs="Arial"/>
                <w:sz w:val="16"/>
                <w:szCs w:val="16"/>
              </w:rPr>
            </w:pPr>
            <w:r w:rsidRPr="00DB7A92">
              <w:rPr>
                <w:rFonts w:cs="Arial"/>
                <w:sz w:val="16"/>
                <w:szCs w:val="16"/>
              </w:rPr>
              <w:t>-</w:t>
            </w:r>
            <w:r w:rsidRPr="00DB7A92">
              <w:rPr>
                <w:rFonts w:cs="Arial"/>
                <w:sz w:val="16"/>
                <w:szCs w:val="16"/>
              </w:rPr>
              <w:tab/>
            </w:r>
            <w:proofErr w:type="spellStart"/>
            <w:r w:rsidRPr="00DB7A92">
              <w:rPr>
                <w:rFonts w:cs="Arial"/>
                <w:sz w:val="16"/>
                <w:szCs w:val="16"/>
              </w:rPr>
              <w:t>T</w:t>
            </w:r>
            <w:r w:rsidRPr="00DB7A92">
              <w:rPr>
                <w:rFonts w:cs="Arial"/>
                <w:sz w:val="16"/>
                <w:szCs w:val="16"/>
                <w:vertAlign w:val="subscript"/>
              </w:rPr>
              <w:t>UEProc-LPPLocationRe</w:t>
            </w:r>
            <w:proofErr w:type="spellEnd"/>
          </w:p>
          <w:p w14:paraId="6DC20D6D" w14:textId="77777777" w:rsidR="00B16F39" w:rsidRPr="00DB7A92" w:rsidRDefault="00B16F39" w:rsidP="00396E8F">
            <w:pPr>
              <w:pStyle w:val="TAL"/>
              <w:jc w:val="both"/>
              <w:rPr>
                <w:rFonts w:cs="Arial"/>
                <w:sz w:val="16"/>
                <w:szCs w:val="16"/>
              </w:rPr>
            </w:pPr>
            <w:r w:rsidRPr="00DB7A92">
              <w:rPr>
                <w:rFonts w:cs="Arial"/>
                <w:sz w:val="16"/>
                <w:szCs w:val="16"/>
              </w:rPr>
              <w:t>-</w:t>
            </w:r>
            <w:r w:rsidRPr="00DB7A92">
              <w:rPr>
                <w:rFonts w:cs="Arial"/>
                <w:sz w:val="16"/>
                <w:szCs w:val="16"/>
              </w:rPr>
              <w:tab/>
            </w:r>
            <w:proofErr w:type="spellStart"/>
            <w:r w:rsidRPr="00DB7A92">
              <w:rPr>
                <w:rFonts w:cs="Arial"/>
                <w:sz w:val="16"/>
                <w:szCs w:val="16"/>
              </w:rPr>
              <w:t>gNB</w:t>
            </w:r>
            <w:proofErr w:type="spellEnd"/>
            <w:r w:rsidRPr="00DB7A92">
              <w:rPr>
                <w:rFonts w:cs="Arial"/>
                <w:sz w:val="16"/>
                <w:szCs w:val="16"/>
              </w:rPr>
              <w:t xml:space="preserve">: </w:t>
            </w:r>
            <w:proofErr w:type="spellStart"/>
            <w:r w:rsidRPr="00DB7A92">
              <w:rPr>
                <w:rFonts w:cs="Arial"/>
                <w:sz w:val="16"/>
                <w:szCs w:val="16"/>
              </w:rPr>
              <w:t>T</w:t>
            </w:r>
            <w:r w:rsidRPr="00DB7A92">
              <w:rPr>
                <w:rFonts w:cs="Arial"/>
                <w:sz w:val="16"/>
                <w:szCs w:val="16"/>
                <w:vertAlign w:val="subscript"/>
              </w:rPr>
              <w:t>gNBProc</w:t>
            </w:r>
            <w:proofErr w:type="spellEnd"/>
            <w:r w:rsidRPr="00DB7A92">
              <w:rPr>
                <w:rFonts w:cs="Arial"/>
                <w:sz w:val="16"/>
                <w:szCs w:val="16"/>
                <w:vertAlign w:val="subscript"/>
              </w:rPr>
              <w:t>-NAS/LPP</w:t>
            </w:r>
          </w:p>
          <w:p w14:paraId="4889F985" w14:textId="77777777" w:rsidR="00B16F39" w:rsidRPr="00DB7A92" w:rsidRDefault="00B16F39" w:rsidP="00396E8F">
            <w:pPr>
              <w:pStyle w:val="TAL"/>
              <w:jc w:val="both"/>
              <w:rPr>
                <w:rFonts w:cs="Arial"/>
                <w:sz w:val="16"/>
                <w:szCs w:val="16"/>
              </w:rPr>
            </w:pPr>
            <w:r w:rsidRPr="00DB7A92">
              <w:rPr>
                <w:rFonts w:cs="Arial"/>
                <w:sz w:val="16"/>
                <w:szCs w:val="16"/>
              </w:rPr>
              <w:t>-</w:t>
            </w:r>
            <w:r w:rsidRPr="00DB7A92">
              <w:rPr>
                <w:rFonts w:cs="Arial"/>
                <w:sz w:val="16"/>
                <w:szCs w:val="16"/>
              </w:rPr>
              <w:tab/>
              <w:t xml:space="preserve">AMF: </w:t>
            </w:r>
            <w:proofErr w:type="spellStart"/>
            <w:r w:rsidRPr="00DB7A92">
              <w:rPr>
                <w:rFonts w:cs="Arial"/>
                <w:sz w:val="16"/>
                <w:szCs w:val="16"/>
              </w:rPr>
              <w:t>T</w:t>
            </w:r>
            <w:r w:rsidRPr="00DB7A92">
              <w:rPr>
                <w:rFonts w:cs="Arial"/>
                <w:sz w:val="16"/>
                <w:szCs w:val="16"/>
                <w:vertAlign w:val="subscript"/>
              </w:rPr>
              <w:t>AMFProc</w:t>
            </w:r>
            <w:proofErr w:type="spellEnd"/>
          </w:p>
          <w:p w14:paraId="703644F2" w14:textId="77777777" w:rsidR="00B16F39" w:rsidRPr="00DB7A92" w:rsidRDefault="00B16F39" w:rsidP="00396E8F">
            <w:pPr>
              <w:pStyle w:val="TAL"/>
              <w:jc w:val="both"/>
              <w:rPr>
                <w:rFonts w:cs="Arial"/>
                <w:sz w:val="16"/>
                <w:szCs w:val="16"/>
              </w:rPr>
            </w:pPr>
            <w:r w:rsidRPr="00DB7A92">
              <w:rPr>
                <w:rFonts w:cs="Arial"/>
                <w:sz w:val="16"/>
                <w:szCs w:val="16"/>
              </w:rPr>
              <w:t>-</w:t>
            </w:r>
            <w:r w:rsidRPr="00DB7A92">
              <w:rPr>
                <w:rFonts w:cs="Arial"/>
                <w:sz w:val="16"/>
                <w:szCs w:val="16"/>
              </w:rPr>
              <w:tab/>
              <w:t xml:space="preserve">LMF: </w:t>
            </w:r>
            <w:proofErr w:type="spellStart"/>
            <w:r w:rsidRPr="00DB7A92">
              <w:rPr>
                <w:rFonts w:cs="Arial"/>
                <w:sz w:val="16"/>
                <w:szCs w:val="16"/>
              </w:rPr>
              <w:t>T</w:t>
            </w:r>
            <w:r w:rsidRPr="00DB7A92">
              <w:rPr>
                <w:rFonts w:cs="Arial"/>
                <w:sz w:val="16"/>
                <w:szCs w:val="16"/>
                <w:vertAlign w:val="subscript"/>
              </w:rPr>
              <w:t>LMFProc</w:t>
            </w:r>
            <w:proofErr w:type="spellEnd"/>
          </w:p>
          <w:p w14:paraId="6CFFEBC0" w14:textId="77777777" w:rsidR="00B16F39" w:rsidRPr="00DB7A92" w:rsidRDefault="00B16F39" w:rsidP="00396E8F">
            <w:pPr>
              <w:pStyle w:val="TAL"/>
              <w:jc w:val="both"/>
              <w:rPr>
                <w:rFonts w:cs="Arial"/>
                <w:sz w:val="16"/>
                <w:szCs w:val="16"/>
              </w:rPr>
            </w:pPr>
            <w:r w:rsidRPr="00DB7A92">
              <w:rPr>
                <w:rFonts w:cs="Arial"/>
                <w:sz w:val="16"/>
                <w:szCs w:val="16"/>
              </w:rPr>
              <w:t>Signalling delay:4-20.5ms</w:t>
            </w:r>
          </w:p>
          <w:p w14:paraId="31041E0F" w14:textId="77777777" w:rsidR="00B16F39" w:rsidRPr="00DB7A92" w:rsidRDefault="00B16F39" w:rsidP="00396E8F">
            <w:pPr>
              <w:pStyle w:val="TAL"/>
              <w:jc w:val="both"/>
              <w:rPr>
                <w:rFonts w:cs="Arial"/>
                <w:sz w:val="16"/>
                <w:szCs w:val="16"/>
              </w:rPr>
            </w:pPr>
            <w:r w:rsidRPr="00DB7A92">
              <w:rPr>
                <w:rFonts w:cs="Arial"/>
                <w:sz w:val="16"/>
                <w:szCs w:val="16"/>
              </w:rPr>
              <w:t>-</w:t>
            </w:r>
            <w:r w:rsidRPr="00DB7A92">
              <w:rPr>
                <w:rFonts w:cs="Arial"/>
                <w:sz w:val="16"/>
                <w:szCs w:val="16"/>
              </w:rPr>
              <w:tab/>
              <w:t>UE-</w:t>
            </w:r>
            <w:proofErr w:type="spellStart"/>
            <w:r w:rsidRPr="00DB7A92">
              <w:rPr>
                <w:rFonts w:cs="Arial"/>
                <w:sz w:val="16"/>
                <w:szCs w:val="16"/>
              </w:rPr>
              <w:t>gNB</w:t>
            </w:r>
            <w:proofErr w:type="spellEnd"/>
            <w:r w:rsidRPr="00DB7A92">
              <w:rPr>
                <w:rFonts w:cs="Arial"/>
                <w:sz w:val="16"/>
                <w:szCs w:val="16"/>
              </w:rPr>
              <w:t>: T</w:t>
            </w:r>
            <w:r w:rsidRPr="00DB7A92">
              <w:rPr>
                <w:rFonts w:cs="Arial"/>
                <w:sz w:val="16"/>
                <w:szCs w:val="16"/>
                <w:vertAlign w:val="subscript"/>
              </w:rPr>
              <w:t>UE-</w:t>
            </w:r>
            <w:proofErr w:type="spellStart"/>
            <w:r w:rsidRPr="00DB7A92">
              <w:rPr>
                <w:rFonts w:cs="Arial"/>
                <w:sz w:val="16"/>
                <w:szCs w:val="16"/>
                <w:vertAlign w:val="subscript"/>
              </w:rPr>
              <w:t>gNB</w:t>
            </w:r>
            <w:proofErr w:type="spellEnd"/>
          </w:p>
          <w:p w14:paraId="0602024A" w14:textId="77777777" w:rsidR="00B16F39" w:rsidRPr="00DB7A92" w:rsidRDefault="00B16F39" w:rsidP="00396E8F">
            <w:pPr>
              <w:pStyle w:val="TAL"/>
              <w:jc w:val="both"/>
              <w:rPr>
                <w:rFonts w:cs="Arial"/>
                <w:sz w:val="16"/>
                <w:szCs w:val="16"/>
              </w:rPr>
            </w:pPr>
            <w:r w:rsidRPr="00DB7A92">
              <w:rPr>
                <w:rFonts w:cs="Arial"/>
                <w:sz w:val="16"/>
                <w:szCs w:val="16"/>
              </w:rPr>
              <w:t>-</w:t>
            </w:r>
            <w:r w:rsidRPr="00DB7A92">
              <w:rPr>
                <w:rFonts w:cs="Arial"/>
                <w:sz w:val="16"/>
                <w:szCs w:val="16"/>
              </w:rPr>
              <w:tab/>
            </w:r>
            <w:proofErr w:type="spellStart"/>
            <w:r w:rsidRPr="00DB7A92">
              <w:rPr>
                <w:rFonts w:cs="Arial"/>
                <w:sz w:val="16"/>
                <w:szCs w:val="16"/>
              </w:rPr>
              <w:t>gNB</w:t>
            </w:r>
            <w:proofErr w:type="spellEnd"/>
            <w:r w:rsidRPr="00DB7A92">
              <w:rPr>
                <w:rFonts w:cs="Arial"/>
                <w:sz w:val="16"/>
                <w:szCs w:val="16"/>
              </w:rPr>
              <w:t xml:space="preserve">-AMF: </w:t>
            </w:r>
            <w:proofErr w:type="spellStart"/>
            <w:r w:rsidRPr="00DB7A92">
              <w:rPr>
                <w:rFonts w:cs="Arial"/>
                <w:sz w:val="16"/>
                <w:szCs w:val="16"/>
              </w:rPr>
              <w:t>T</w:t>
            </w:r>
            <w:r w:rsidRPr="00DB7A92">
              <w:rPr>
                <w:rFonts w:cs="Arial"/>
                <w:sz w:val="16"/>
                <w:szCs w:val="16"/>
                <w:vertAlign w:val="subscript"/>
              </w:rPr>
              <w:t>gNB</w:t>
            </w:r>
            <w:proofErr w:type="spellEnd"/>
            <w:r w:rsidRPr="00DB7A92">
              <w:rPr>
                <w:rFonts w:cs="Arial"/>
                <w:sz w:val="16"/>
                <w:szCs w:val="16"/>
                <w:vertAlign w:val="subscript"/>
              </w:rPr>
              <w:t>-AMF</w:t>
            </w:r>
          </w:p>
          <w:p w14:paraId="161E8662" w14:textId="77777777" w:rsidR="00B16F39" w:rsidRPr="00DB7A92" w:rsidRDefault="00B16F39" w:rsidP="00396E8F">
            <w:pPr>
              <w:pStyle w:val="TAL"/>
              <w:jc w:val="both"/>
              <w:rPr>
                <w:rFonts w:cs="Arial"/>
                <w:sz w:val="16"/>
                <w:szCs w:val="16"/>
              </w:rPr>
            </w:pPr>
            <w:r w:rsidRPr="00DB7A92">
              <w:rPr>
                <w:rFonts w:cs="Arial"/>
                <w:sz w:val="16"/>
                <w:szCs w:val="16"/>
              </w:rPr>
              <w:t>-</w:t>
            </w:r>
            <w:r w:rsidRPr="00DB7A92">
              <w:rPr>
                <w:rFonts w:cs="Arial"/>
                <w:sz w:val="16"/>
                <w:szCs w:val="16"/>
              </w:rPr>
              <w:tab/>
              <w:t>AMF-LMF: T</w:t>
            </w:r>
            <w:r w:rsidRPr="00DB7A92">
              <w:rPr>
                <w:rFonts w:cs="Arial"/>
                <w:sz w:val="16"/>
                <w:szCs w:val="16"/>
                <w:vertAlign w:val="subscript"/>
              </w:rPr>
              <w:t>AMF-LMF</w:t>
            </w:r>
          </w:p>
        </w:tc>
      </w:tr>
      <w:tr w:rsidR="00B16F39" w:rsidRPr="00F57BD9" w14:paraId="112F22DF" w14:textId="77777777" w:rsidTr="00D54BF4">
        <w:trPr>
          <w:cantSplit/>
          <w:trHeight w:val="20"/>
        </w:trPr>
        <w:tc>
          <w:tcPr>
            <w:tcW w:w="2977" w:type="dxa"/>
          </w:tcPr>
          <w:p w14:paraId="69939027" w14:textId="77777777" w:rsidR="00B16F39" w:rsidRPr="00DB7A92" w:rsidRDefault="00B16F39" w:rsidP="00396E8F">
            <w:pPr>
              <w:pStyle w:val="TAL"/>
              <w:jc w:val="both"/>
              <w:rPr>
                <w:rFonts w:cs="Arial"/>
                <w:sz w:val="16"/>
                <w:szCs w:val="16"/>
              </w:rPr>
            </w:pPr>
            <w:r w:rsidRPr="00DB7A92">
              <w:rPr>
                <w:rFonts w:cs="Arial"/>
                <w:sz w:val="16"/>
                <w:szCs w:val="16"/>
              </w:rPr>
              <w:t>Step 5 RRC Location Measurement Indication</w:t>
            </w:r>
          </w:p>
        </w:tc>
        <w:tc>
          <w:tcPr>
            <w:tcW w:w="1613" w:type="dxa"/>
          </w:tcPr>
          <w:p w14:paraId="5D0E26DF" w14:textId="77777777" w:rsidR="00B16F39" w:rsidRPr="00DB7A92" w:rsidRDefault="00B16F39" w:rsidP="00396E8F">
            <w:pPr>
              <w:pStyle w:val="TAL"/>
              <w:ind w:left="360"/>
              <w:jc w:val="both"/>
              <w:rPr>
                <w:rFonts w:cs="Arial"/>
                <w:sz w:val="16"/>
                <w:szCs w:val="16"/>
              </w:rPr>
            </w:pPr>
            <w:r w:rsidRPr="00DB7A92">
              <w:rPr>
                <w:rFonts w:cs="Arial"/>
                <w:sz w:val="16"/>
                <w:szCs w:val="16"/>
              </w:rPr>
              <w:t>5-8.5</w:t>
            </w:r>
          </w:p>
        </w:tc>
        <w:tc>
          <w:tcPr>
            <w:tcW w:w="4978" w:type="dxa"/>
          </w:tcPr>
          <w:p w14:paraId="02F618C6" w14:textId="77777777" w:rsidR="00B16F39" w:rsidRPr="00DB7A92" w:rsidRDefault="00B16F39" w:rsidP="00396E8F">
            <w:pPr>
              <w:pStyle w:val="TAL"/>
              <w:jc w:val="both"/>
              <w:rPr>
                <w:rFonts w:cs="Arial"/>
                <w:sz w:val="16"/>
                <w:szCs w:val="16"/>
              </w:rPr>
            </w:pPr>
            <w:r w:rsidRPr="00DB7A92">
              <w:rPr>
                <w:rFonts w:cs="Arial"/>
                <w:sz w:val="16"/>
                <w:szCs w:val="16"/>
              </w:rPr>
              <w:t xml:space="preserve">Processing delays: 5-8 </w:t>
            </w:r>
            <w:proofErr w:type="spellStart"/>
            <w:r w:rsidRPr="00DB7A92">
              <w:rPr>
                <w:rFonts w:cs="Arial"/>
                <w:sz w:val="16"/>
                <w:szCs w:val="16"/>
              </w:rPr>
              <w:t>ms</w:t>
            </w:r>
            <w:proofErr w:type="spellEnd"/>
          </w:p>
          <w:p w14:paraId="36211CA7" w14:textId="77777777" w:rsidR="00B16F39" w:rsidRPr="00DB7A92" w:rsidRDefault="00B16F39" w:rsidP="00396E8F">
            <w:pPr>
              <w:pStyle w:val="TAL"/>
              <w:jc w:val="both"/>
              <w:rPr>
                <w:rFonts w:cs="Arial"/>
                <w:sz w:val="16"/>
                <w:szCs w:val="16"/>
              </w:rPr>
            </w:pPr>
            <w:r w:rsidRPr="00DB7A92">
              <w:rPr>
                <w:rFonts w:cs="Arial"/>
                <w:sz w:val="16"/>
                <w:szCs w:val="16"/>
              </w:rPr>
              <w:t>-</w:t>
            </w:r>
            <w:r w:rsidRPr="00DB7A92">
              <w:rPr>
                <w:rFonts w:cs="Arial"/>
                <w:sz w:val="16"/>
                <w:szCs w:val="16"/>
              </w:rPr>
              <w:tab/>
              <w:t xml:space="preserve">UE: </w:t>
            </w:r>
            <w:proofErr w:type="spellStart"/>
            <w:r w:rsidRPr="00DB7A92">
              <w:rPr>
                <w:rFonts w:cs="Arial"/>
                <w:sz w:val="16"/>
                <w:szCs w:val="16"/>
              </w:rPr>
              <w:t>T</w:t>
            </w:r>
            <w:r w:rsidRPr="00DB7A92">
              <w:rPr>
                <w:rFonts w:cs="Arial"/>
                <w:sz w:val="16"/>
                <w:szCs w:val="16"/>
                <w:vertAlign w:val="subscript"/>
              </w:rPr>
              <w:t>UEProc-RRCLocationMeas</w:t>
            </w:r>
            <w:proofErr w:type="spellEnd"/>
          </w:p>
          <w:p w14:paraId="2F54F967" w14:textId="77777777" w:rsidR="00B16F39" w:rsidRPr="00DB7A92" w:rsidRDefault="00B16F39" w:rsidP="00396E8F">
            <w:pPr>
              <w:pStyle w:val="TAL"/>
              <w:jc w:val="both"/>
              <w:rPr>
                <w:rFonts w:cs="Arial"/>
                <w:sz w:val="16"/>
                <w:szCs w:val="16"/>
              </w:rPr>
            </w:pPr>
            <w:r w:rsidRPr="00DB7A92">
              <w:rPr>
                <w:rFonts w:cs="Arial"/>
                <w:sz w:val="16"/>
                <w:szCs w:val="16"/>
              </w:rPr>
              <w:t>-</w:t>
            </w:r>
            <w:r w:rsidRPr="00DB7A92">
              <w:rPr>
                <w:rFonts w:cs="Arial"/>
                <w:sz w:val="16"/>
                <w:szCs w:val="16"/>
              </w:rPr>
              <w:tab/>
            </w:r>
            <w:proofErr w:type="spellStart"/>
            <w:r w:rsidRPr="00DB7A92">
              <w:rPr>
                <w:rFonts w:cs="Arial"/>
                <w:sz w:val="16"/>
                <w:szCs w:val="16"/>
              </w:rPr>
              <w:t>gNB</w:t>
            </w:r>
            <w:proofErr w:type="spellEnd"/>
            <w:r w:rsidRPr="00DB7A92">
              <w:rPr>
                <w:rFonts w:cs="Arial"/>
                <w:sz w:val="16"/>
                <w:szCs w:val="16"/>
              </w:rPr>
              <w:t xml:space="preserve">: </w:t>
            </w:r>
            <w:proofErr w:type="spellStart"/>
            <w:r w:rsidRPr="00DB7A92">
              <w:rPr>
                <w:rFonts w:cs="Arial"/>
                <w:sz w:val="16"/>
                <w:szCs w:val="16"/>
              </w:rPr>
              <w:t>T</w:t>
            </w:r>
            <w:r w:rsidRPr="00DB7A92">
              <w:rPr>
                <w:rFonts w:cs="Arial"/>
                <w:sz w:val="16"/>
                <w:szCs w:val="16"/>
                <w:vertAlign w:val="subscript"/>
              </w:rPr>
              <w:t>gNBProc</w:t>
            </w:r>
            <w:proofErr w:type="spellEnd"/>
            <w:r w:rsidRPr="00DB7A92">
              <w:rPr>
                <w:rFonts w:cs="Arial"/>
                <w:sz w:val="16"/>
                <w:szCs w:val="16"/>
                <w:vertAlign w:val="subscript"/>
              </w:rPr>
              <w:t>-RRC</w:t>
            </w:r>
          </w:p>
          <w:p w14:paraId="69F0C0E1" w14:textId="77777777" w:rsidR="00B16F39" w:rsidRPr="00DB7A92" w:rsidRDefault="00B16F39" w:rsidP="00396E8F">
            <w:pPr>
              <w:pStyle w:val="TAL"/>
              <w:jc w:val="both"/>
              <w:rPr>
                <w:rFonts w:cs="Arial"/>
                <w:sz w:val="16"/>
                <w:szCs w:val="16"/>
              </w:rPr>
            </w:pPr>
            <w:r w:rsidRPr="00DB7A92">
              <w:rPr>
                <w:rFonts w:cs="Arial"/>
                <w:sz w:val="16"/>
                <w:szCs w:val="16"/>
              </w:rPr>
              <w:t>Signalling delay:0-0.5ms</w:t>
            </w:r>
          </w:p>
          <w:p w14:paraId="5424571F" w14:textId="77777777" w:rsidR="00B16F39" w:rsidRPr="00DB7A92" w:rsidRDefault="00B16F39" w:rsidP="00396E8F">
            <w:pPr>
              <w:pStyle w:val="TAL"/>
              <w:jc w:val="both"/>
              <w:rPr>
                <w:rFonts w:cs="Arial"/>
                <w:sz w:val="16"/>
                <w:szCs w:val="16"/>
              </w:rPr>
            </w:pPr>
            <w:r w:rsidRPr="00DB7A92">
              <w:rPr>
                <w:rFonts w:cs="Arial"/>
                <w:sz w:val="16"/>
                <w:szCs w:val="16"/>
              </w:rPr>
              <w:t>-</w:t>
            </w:r>
            <w:r w:rsidRPr="00DB7A92">
              <w:rPr>
                <w:rFonts w:cs="Arial"/>
                <w:sz w:val="16"/>
                <w:szCs w:val="16"/>
              </w:rPr>
              <w:tab/>
              <w:t>UE-</w:t>
            </w:r>
            <w:proofErr w:type="spellStart"/>
            <w:r w:rsidRPr="00DB7A92">
              <w:rPr>
                <w:rFonts w:cs="Arial"/>
                <w:sz w:val="16"/>
                <w:szCs w:val="16"/>
              </w:rPr>
              <w:t>gNB</w:t>
            </w:r>
            <w:proofErr w:type="spellEnd"/>
            <w:r w:rsidRPr="00DB7A92">
              <w:rPr>
                <w:rFonts w:cs="Arial"/>
                <w:sz w:val="16"/>
                <w:szCs w:val="16"/>
              </w:rPr>
              <w:t>: T</w:t>
            </w:r>
            <w:r w:rsidRPr="00DB7A92">
              <w:rPr>
                <w:rFonts w:cs="Arial"/>
                <w:sz w:val="16"/>
                <w:szCs w:val="16"/>
                <w:vertAlign w:val="subscript"/>
              </w:rPr>
              <w:t>UE-</w:t>
            </w:r>
            <w:proofErr w:type="spellStart"/>
            <w:r w:rsidRPr="00DB7A92">
              <w:rPr>
                <w:rFonts w:cs="Arial"/>
                <w:sz w:val="16"/>
                <w:szCs w:val="16"/>
                <w:vertAlign w:val="subscript"/>
              </w:rPr>
              <w:t>gNB</w:t>
            </w:r>
            <w:proofErr w:type="spellEnd"/>
          </w:p>
        </w:tc>
      </w:tr>
      <w:tr w:rsidR="00B16F39" w:rsidRPr="00F57BD9" w14:paraId="5CCFFC7D" w14:textId="77777777" w:rsidTr="00D54BF4">
        <w:trPr>
          <w:cantSplit/>
          <w:trHeight w:val="20"/>
        </w:trPr>
        <w:tc>
          <w:tcPr>
            <w:tcW w:w="2977" w:type="dxa"/>
          </w:tcPr>
          <w:p w14:paraId="585979FC" w14:textId="77777777" w:rsidR="00B16F39" w:rsidRPr="00DB7A92" w:rsidRDefault="00B16F39" w:rsidP="00396E8F">
            <w:pPr>
              <w:pStyle w:val="TAL"/>
              <w:jc w:val="both"/>
              <w:rPr>
                <w:rFonts w:cs="Arial"/>
                <w:sz w:val="16"/>
                <w:szCs w:val="16"/>
              </w:rPr>
            </w:pPr>
            <w:r w:rsidRPr="00DB7A92">
              <w:rPr>
                <w:rFonts w:cs="Arial"/>
                <w:sz w:val="16"/>
                <w:szCs w:val="16"/>
              </w:rPr>
              <w:t>Step 6 RRC Measurement Gap configuration</w:t>
            </w:r>
          </w:p>
        </w:tc>
        <w:tc>
          <w:tcPr>
            <w:tcW w:w="1613" w:type="dxa"/>
          </w:tcPr>
          <w:p w14:paraId="7BA9A27E" w14:textId="77777777" w:rsidR="00B16F39" w:rsidRPr="00DB7A92" w:rsidRDefault="00B16F39" w:rsidP="00396E8F">
            <w:pPr>
              <w:pStyle w:val="TAL"/>
              <w:ind w:left="360"/>
              <w:jc w:val="both"/>
              <w:rPr>
                <w:rFonts w:cs="Arial"/>
                <w:sz w:val="16"/>
                <w:szCs w:val="16"/>
              </w:rPr>
            </w:pPr>
            <w:r w:rsidRPr="00DB7A92">
              <w:rPr>
                <w:rFonts w:cs="Arial"/>
                <w:sz w:val="16"/>
                <w:szCs w:val="16"/>
              </w:rPr>
              <w:t>13-13.5</w:t>
            </w:r>
          </w:p>
        </w:tc>
        <w:tc>
          <w:tcPr>
            <w:tcW w:w="4978" w:type="dxa"/>
          </w:tcPr>
          <w:p w14:paraId="35CBB5D5" w14:textId="77777777" w:rsidR="00B16F39" w:rsidRPr="00DB7A92" w:rsidRDefault="00B16F39" w:rsidP="00396E8F">
            <w:pPr>
              <w:pStyle w:val="TAL"/>
              <w:jc w:val="both"/>
              <w:rPr>
                <w:rFonts w:cs="Arial"/>
                <w:sz w:val="16"/>
                <w:szCs w:val="16"/>
              </w:rPr>
            </w:pPr>
            <w:r w:rsidRPr="00DB7A92">
              <w:rPr>
                <w:rFonts w:cs="Arial"/>
                <w:sz w:val="16"/>
                <w:szCs w:val="16"/>
              </w:rPr>
              <w:t xml:space="preserve">Processing delays: 13 </w:t>
            </w:r>
            <w:proofErr w:type="spellStart"/>
            <w:r w:rsidRPr="00DB7A92">
              <w:rPr>
                <w:rFonts w:cs="Arial"/>
                <w:sz w:val="16"/>
                <w:szCs w:val="16"/>
              </w:rPr>
              <w:t>ms</w:t>
            </w:r>
            <w:proofErr w:type="spellEnd"/>
          </w:p>
          <w:p w14:paraId="630B822C" w14:textId="77777777" w:rsidR="00B16F39" w:rsidRPr="00DB7A92" w:rsidRDefault="00B16F39" w:rsidP="00396E8F">
            <w:pPr>
              <w:pStyle w:val="TAL"/>
              <w:jc w:val="both"/>
              <w:rPr>
                <w:rFonts w:cs="Arial"/>
                <w:sz w:val="16"/>
                <w:szCs w:val="16"/>
              </w:rPr>
            </w:pPr>
            <w:r w:rsidRPr="00DB7A92">
              <w:rPr>
                <w:rFonts w:cs="Arial"/>
                <w:sz w:val="16"/>
                <w:szCs w:val="16"/>
              </w:rPr>
              <w:t>-</w:t>
            </w:r>
            <w:r w:rsidRPr="00DB7A92">
              <w:rPr>
                <w:rFonts w:cs="Arial"/>
                <w:sz w:val="16"/>
                <w:szCs w:val="16"/>
              </w:rPr>
              <w:tab/>
              <w:t xml:space="preserve">UE: </w:t>
            </w:r>
            <w:proofErr w:type="spellStart"/>
            <w:r w:rsidRPr="00DB7A92">
              <w:rPr>
                <w:rFonts w:cs="Arial"/>
                <w:sz w:val="16"/>
                <w:szCs w:val="16"/>
              </w:rPr>
              <w:t>T</w:t>
            </w:r>
            <w:r w:rsidRPr="00DB7A92">
              <w:rPr>
                <w:rFonts w:cs="Arial"/>
                <w:sz w:val="16"/>
                <w:szCs w:val="16"/>
                <w:vertAlign w:val="subscript"/>
              </w:rPr>
              <w:t>UEProc-RRC</w:t>
            </w:r>
            <w:r w:rsidRPr="00DB7A92">
              <w:rPr>
                <w:rFonts w:cs="Arial"/>
                <w:bCs/>
                <w:iCs/>
                <w:sz w:val="16"/>
                <w:szCs w:val="16"/>
                <w:vertAlign w:val="subscript"/>
              </w:rPr>
              <w:t>Reconf</w:t>
            </w:r>
            <w:proofErr w:type="spellEnd"/>
          </w:p>
          <w:p w14:paraId="4B8DAB00" w14:textId="77777777" w:rsidR="00B16F39" w:rsidRPr="00DB7A92" w:rsidRDefault="00B16F39" w:rsidP="00396E8F">
            <w:pPr>
              <w:pStyle w:val="TAL"/>
              <w:jc w:val="both"/>
              <w:rPr>
                <w:rFonts w:cs="Arial"/>
                <w:sz w:val="16"/>
                <w:szCs w:val="16"/>
              </w:rPr>
            </w:pPr>
            <w:r w:rsidRPr="00DB7A92">
              <w:rPr>
                <w:rFonts w:cs="Arial"/>
                <w:sz w:val="16"/>
                <w:szCs w:val="16"/>
              </w:rPr>
              <w:t>-</w:t>
            </w:r>
            <w:r w:rsidRPr="00DB7A92">
              <w:rPr>
                <w:rFonts w:cs="Arial"/>
                <w:sz w:val="16"/>
                <w:szCs w:val="16"/>
              </w:rPr>
              <w:tab/>
            </w:r>
            <w:proofErr w:type="spellStart"/>
            <w:r w:rsidRPr="00DB7A92">
              <w:rPr>
                <w:rFonts w:cs="Arial"/>
                <w:sz w:val="16"/>
                <w:szCs w:val="16"/>
              </w:rPr>
              <w:t>gNB</w:t>
            </w:r>
            <w:proofErr w:type="spellEnd"/>
            <w:r w:rsidRPr="00DB7A92">
              <w:rPr>
                <w:rFonts w:cs="Arial"/>
                <w:sz w:val="16"/>
                <w:szCs w:val="16"/>
              </w:rPr>
              <w:t xml:space="preserve">: </w:t>
            </w:r>
            <w:proofErr w:type="spellStart"/>
            <w:r w:rsidRPr="00DB7A92">
              <w:rPr>
                <w:rFonts w:cs="Arial"/>
                <w:sz w:val="16"/>
                <w:szCs w:val="16"/>
              </w:rPr>
              <w:t>T</w:t>
            </w:r>
            <w:r w:rsidRPr="00DB7A92">
              <w:rPr>
                <w:rFonts w:cs="Arial"/>
                <w:sz w:val="16"/>
                <w:szCs w:val="16"/>
                <w:vertAlign w:val="subscript"/>
              </w:rPr>
              <w:t>gNBProc</w:t>
            </w:r>
            <w:proofErr w:type="spellEnd"/>
            <w:r w:rsidRPr="00DB7A92">
              <w:rPr>
                <w:rFonts w:cs="Arial"/>
                <w:sz w:val="16"/>
                <w:szCs w:val="16"/>
                <w:vertAlign w:val="subscript"/>
              </w:rPr>
              <w:t>-RRC</w:t>
            </w:r>
          </w:p>
          <w:p w14:paraId="14E5F0C0" w14:textId="77777777" w:rsidR="00B16F39" w:rsidRPr="00DB7A92" w:rsidRDefault="00B16F39" w:rsidP="00396E8F">
            <w:pPr>
              <w:pStyle w:val="TAL"/>
              <w:jc w:val="both"/>
              <w:rPr>
                <w:rFonts w:cs="Arial"/>
                <w:sz w:val="16"/>
                <w:szCs w:val="16"/>
              </w:rPr>
            </w:pPr>
            <w:r w:rsidRPr="00DB7A92">
              <w:rPr>
                <w:rFonts w:cs="Arial"/>
                <w:sz w:val="16"/>
                <w:szCs w:val="16"/>
              </w:rPr>
              <w:t>Signalling delay:0-0.5ms</w:t>
            </w:r>
          </w:p>
          <w:p w14:paraId="5451AFBE" w14:textId="77777777" w:rsidR="00B16F39" w:rsidRPr="00DB7A92" w:rsidRDefault="00B16F39" w:rsidP="00396E8F">
            <w:pPr>
              <w:pStyle w:val="TAL"/>
              <w:jc w:val="both"/>
              <w:rPr>
                <w:rFonts w:cs="Arial"/>
                <w:sz w:val="16"/>
                <w:szCs w:val="16"/>
              </w:rPr>
            </w:pPr>
            <w:r w:rsidRPr="00DB7A92">
              <w:rPr>
                <w:rFonts w:cs="Arial"/>
                <w:sz w:val="16"/>
                <w:szCs w:val="16"/>
              </w:rPr>
              <w:t>-</w:t>
            </w:r>
            <w:r w:rsidRPr="00DB7A92">
              <w:rPr>
                <w:rFonts w:cs="Arial"/>
                <w:sz w:val="16"/>
                <w:szCs w:val="16"/>
              </w:rPr>
              <w:tab/>
              <w:t>UE-</w:t>
            </w:r>
            <w:proofErr w:type="spellStart"/>
            <w:r w:rsidRPr="00DB7A92">
              <w:rPr>
                <w:rFonts w:cs="Arial"/>
                <w:sz w:val="16"/>
                <w:szCs w:val="16"/>
              </w:rPr>
              <w:t>gNB</w:t>
            </w:r>
            <w:proofErr w:type="spellEnd"/>
            <w:r w:rsidRPr="00DB7A92">
              <w:rPr>
                <w:rFonts w:cs="Arial"/>
                <w:sz w:val="16"/>
                <w:szCs w:val="16"/>
              </w:rPr>
              <w:t>: T</w:t>
            </w:r>
            <w:r w:rsidRPr="00DB7A92">
              <w:rPr>
                <w:rFonts w:cs="Arial"/>
                <w:sz w:val="16"/>
                <w:szCs w:val="16"/>
                <w:vertAlign w:val="subscript"/>
              </w:rPr>
              <w:t>UE-</w:t>
            </w:r>
            <w:proofErr w:type="spellStart"/>
            <w:r w:rsidRPr="00DB7A92">
              <w:rPr>
                <w:rFonts w:cs="Arial"/>
                <w:sz w:val="16"/>
                <w:szCs w:val="16"/>
                <w:vertAlign w:val="subscript"/>
              </w:rPr>
              <w:t>gNB</w:t>
            </w:r>
            <w:proofErr w:type="spellEnd"/>
          </w:p>
        </w:tc>
      </w:tr>
      <w:tr w:rsidR="00B16F39" w:rsidRPr="00F57BD9" w14:paraId="3F68F490" w14:textId="77777777" w:rsidTr="00D54BF4">
        <w:trPr>
          <w:cantSplit/>
          <w:trHeight w:val="20"/>
        </w:trPr>
        <w:tc>
          <w:tcPr>
            <w:tcW w:w="2977" w:type="dxa"/>
          </w:tcPr>
          <w:p w14:paraId="321639E7" w14:textId="77777777" w:rsidR="00B16F39" w:rsidRPr="00DB7A92" w:rsidRDefault="00B16F39" w:rsidP="00396E8F">
            <w:pPr>
              <w:pStyle w:val="TAL"/>
              <w:jc w:val="both"/>
              <w:rPr>
                <w:rFonts w:cs="Arial"/>
                <w:sz w:val="16"/>
                <w:szCs w:val="16"/>
              </w:rPr>
            </w:pPr>
            <w:r w:rsidRPr="00DB7A92">
              <w:rPr>
                <w:rFonts w:cs="Arial"/>
                <w:sz w:val="16"/>
                <w:szCs w:val="16"/>
              </w:rPr>
              <w:t>Step 7 DL PRS measurement</w:t>
            </w:r>
          </w:p>
        </w:tc>
        <w:tc>
          <w:tcPr>
            <w:tcW w:w="1613" w:type="dxa"/>
          </w:tcPr>
          <w:p w14:paraId="19B81B60" w14:textId="77777777" w:rsidR="00B16F39" w:rsidRPr="00DB7A92" w:rsidRDefault="00B16F39" w:rsidP="00396E8F">
            <w:pPr>
              <w:pStyle w:val="TAL"/>
              <w:ind w:left="360"/>
              <w:jc w:val="both"/>
              <w:rPr>
                <w:rFonts w:cs="Arial"/>
                <w:sz w:val="16"/>
                <w:szCs w:val="16"/>
              </w:rPr>
            </w:pPr>
            <w:r w:rsidRPr="00DB7A92">
              <w:rPr>
                <w:rFonts w:cs="Arial"/>
                <w:sz w:val="16"/>
                <w:szCs w:val="16"/>
              </w:rPr>
              <w:t>88.5</w:t>
            </w:r>
          </w:p>
        </w:tc>
        <w:tc>
          <w:tcPr>
            <w:tcW w:w="4978" w:type="dxa"/>
          </w:tcPr>
          <w:p w14:paraId="46FEFE27" w14:textId="77777777" w:rsidR="00B16F39" w:rsidRPr="00DB7A92" w:rsidRDefault="00B16F39" w:rsidP="00396E8F">
            <w:pPr>
              <w:pStyle w:val="TAL"/>
              <w:jc w:val="both"/>
              <w:rPr>
                <w:rFonts w:cs="Arial"/>
                <w:sz w:val="16"/>
                <w:szCs w:val="16"/>
              </w:rPr>
            </w:pPr>
            <w:r w:rsidRPr="00DB7A92">
              <w:rPr>
                <w:rFonts w:cs="Arial"/>
                <w:sz w:val="16"/>
                <w:szCs w:val="16"/>
                <w:lang w:val="en-US" w:eastAsia="ja-JP"/>
              </w:rPr>
              <w:t>T</w:t>
            </w:r>
            <w:r w:rsidRPr="00DB7A92">
              <w:rPr>
                <w:rFonts w:cs="Arial"/>
                <w:sz w:val="16"/>
                <w:szCs w:val="16"/>
                <w:vertAlign w:val="subscript"/>
                <w:lang w:val="en-US" w:eastAsia="ja-JP"/>
              </w:rPr>
              <w:t>DL-</w:t>
            </w:r>
            <w:proofErr w:type="spellStart"/>
            <w:r w:rsidRPr="00DB7A92">
              <w:rPr>
                <w:rFonts w:cs="Arial"/>
                <w:sz w:val="16"/>
                <w:szCs w:val="16"/>
                <w:vertAlign w:val="subscript"/>
                <w:lang w:val="en-US" w:eastAsia="ja-JP"/>
              </w:rPr>
              <w:t>Meas</w:t>
            </w:r>
            <w:proofErr w:type="spellEnd"/>
          </w:p>
        </w:tc>
      </w:tr>
      <w:tr w:rsidR="00B16F39" w:rsidRPr="00F57BD9" w14:paraId="0D03775F" w14:textId="77777777" w:rsidTr="00D54BF4">
        <w:trPr>
          <w:cantSplit/>
          <w:trHeight w:val="20"/>
        </w:trPr>
        <w:tc>
          <w:tcPr>
            <w:tcW w:w="2977" w:type="dxa"/>
          </w:tcPr>
          <w:p w14:paraId="387AFC59" w14:textId="77777777" w:rsidR="00B16F39" w:rsidRPr="00DB7A92" w:rsidRDefault="00B16F39" w:rsidP="00396E8F">
            <w:pPr>
              <w:pStyle w:val="TAL"/>
              <w:jc w:val="both"/>
              <w:rPr>
                <w:rFonts w:cs="Arial"/>
                <w:sz w:val="16"/>
                <w:szCs w:val="16"/>
              </w:rPr>
            </w:pPr>
            <w:r w:rsidRPr="00DB7A92">
              <w:rPr>
                <w:rFonts w:cs="Arial"/>
                <w:sz w:val="16"/>
                <w:szCs w:val="16"/>
              </w:rPr>
              <w:t>Step 8 LPP Provide Location Information</w:t>
            </w:r>
          </w:p>
        </w:tc>
        <w:tc>
          <w:tcPr>
            <w:tcW w:w="1613" w:type="dxa"/>
          </w:tcPr>
          <w:p w14:paraId="612FB979" w14:textId="77777777" w:rsidR="00B16F39" w:rsidRPr="00DB7A92" w:rsidRDefault="00B16F39" w:rsidP="00396E8F">
            <w:pPr>
              <w:pStyle w:val="TAL"/>
              <w:ind w:left="360"/>
              <w:jc w:val="both"/>
              <w:rPr>
                <w:rFonts w:cs="Arial"/>
                <w:sz w:val="16"/>
                <w:szCs w:val="16"/>
              </w:rPr>
            </w:pPr>
            <w:r w:rsidRPr="00DB7A92">
              <w:rPr>
                <w:rFonts w:cs="Arial"/>
                <w:bCs/>
                <w:iCs/>
                <w:sz w:val="16"/>
                <w:szCs w:val="16"/>
              </w:rPr>
              <w:t>20-39.5</w:t>
            </w:r>
          </w:p>
        </w:tc>
        <w:tc>
          <w:tcPr>
            <w:tcW w:w="4978" w:type="dxa"/>
          </w:tcPr>
          <w:p w14:paraId="7EEB3A4F" w14:textId="77777777" w:rsidR="00B16F39" w:rsidRPr="00DB7A92" w:rsidRDefault="00B16F39" w:rsidP="00396E8F">
            <w:pPr>
              <w:pStyle w:val="TAL"/>
              <w:jc w:val="both"/>
              <w:rPr>
                <w:rFonts w:cs="Arial"/>
                <w:sz w:val="16"/>
                <w:szCs w:val="16"/>
              </w:rPr>
            </w:pPr>
            <w:r w:rsidRPr="00DB7A92">
              <w:rPr>
                <w:rFonts w:cs="Arial"/>
                <w:sz w:val="16"/>
                <w:szCs w:val="16"/>
              </w:rPr>
              <w:t xml:space="preserve">Processing delays: 16-19 </w:t>
            </w:r>
            <w:proofErr w:type="spellStart"/>
            <w:r w:rsidRPr="00DB7A92">
              <w:rPr>
                <w:rFonts w:cs="Arial"/>
                <w:sz w:val="16"/>
                <w:szCs w:val="16"/>
              </w:rPr>
              <w:t>ms</w:t>
            </w:r>
            <w:proofErr w:type="spellEnd"/>
          </w:p>
          <w:p w14:paraId="2128E35C" w14:textId="77777777" w:rsidR="00B16F39" w:rsidRPr="00DB7A92" w:rsidRDefault="00B16F39" w:rsidP="00396E8F">
            <w:pPr>
              <w:pStyle w:val="TAL"/>
              <w:jc w:val="both"/>
              <w:rPr>
                <w:rFonts w:cs="Arial"/>
                <w:sz w:val="16"/>
                <w:szCs w:val="16"/>
              </w:rPr>
            </w:pPr>
            <w:r w:rsidRPr="00DB7A92">
              <w:rPr>
                <w:rFonts w:cs="Arial"/>
                <w:sz w:val="16"/>
                <w:szCs w:val="16"/>
              </w:rPr>
              <w:t>-</w:t>
            </w:r>
            <w:r w:rsidRPr="00DB7A92">
              <w:rPr>
                <w:rFonts w:cs="Arial"/>
                <w:sz w:val="16"/>
                <w:szCs w:val="16"/>
              </w:rPr>
              <w:tab/>
              <w:t xml:space="preserve">UE: </w:t>
            </w:r>
          </w:p>
          <w:p w14:paraId="38A7013C" w14:textId="77777777" w:rsidR="00B16F39" w:rsidRPr="00DB7A92" w:rsidRDefault="00B16F39" w:rsidP="00396E8F">
            <w:pPr>
              <w:pStyle w:val="TAL"/>
              <w:jc w:val="both"/>
              <w:rPr>
                <w:rFonts w:cs="Arial"/>
                <w:sz w:val="16"/>
                <w:szCs w:val="16"/>
              </w:rPr>
            </w:pPr>
            <w:r w:rsidRPr="00DB7A92">
              <w:rPr>
                <w:rFonts w:cs="Arial"/>
                <w:sz w:val="16"/>
                <w:szCs w:val="16"/>
              </w:rPr>
              <w:t>-</w:t>
            </w:r>
            <w:r w:rsidRPr="00DB7A92">
              <w:rPr>
                <w:rFonts w:cs="Arial"/>
                <w:sz w:val="16"/>
                <w:szCs w:val="16"/>
              </w:rPr>
              <w:tab/>
            </w:r>
            <w:proofErr w:type="spellStart"/>
            <w:r w:rsidRPr="00DB7A92">
              <w:rPr>
                <w:rFonts w:cs="Arial"/>
                <w:sz w:val="16"/>
                <w:szCs w:val="16"/>
              </w:rPr>
              <w:t>T</w:t>
            </w:r>
            <w:r w:rsidRPr="00DB7A92">
              <w:rPr>
                <w:rFonts w:cs="Arial"/>
                <w:sz w:val="16"/>
                <w:szCs w:val="16"/>
                <w:vertAlign w:val="subscript"/>
              </w:rPr>
              <w:t>UEProc-RRCULInfo</w:t>
            </w:r>
            <w:proofErr w:type="spellEnd"/>
          </w:p>
          <w:p w14:paraId="79E73934" w14:textId="77777777" w:rsidR="00B16F39" w:rsidRPr="00DB7A92" w:rsidRDefault="00B16F39" w:rsidP="00396E8F">
            <w:pPr>
              <w:pStyle w:val="TAL"/>
              <w:jc w:val="both"/>
              <w:rPr>
                <w:rFonts w:cs="Arial"/>
                <w:sz w:val="16"/>
                <w:szCs w:val="16"/>
              </w:rPr>
            </w:pPr>
            <w:r w:rsidRPr="00DB7A92">
              <w:rPr>
                <w:rFonts w:cs="Arial"/>
                <w:sz w:val="16"/>
                <w:szCs w:val="16"/>
              </w:rPr>
              <w:t>-</w:t>
            </w:r>
            <w:r w:rsidRPr="00DB7A92">
              <w:rPr>
                <w:rFonts w:cs="Arial"/>
                <w:sz w:val="16"/>
                <w:szCs w:val="16"/>
              </w:rPr>
              <w:tab/>
            </w:r>
            <w:proofErr w:type="spellStart"/>
            <w:r w:rsidRPr="00DB7A92">
              <w:rPr>
                <w:rFonts w:cs="Arial"/>
                <w:sz w:val="16"/>
                <w:szCs w:val="16"/>
              </w:rPr>
              <w:t>T</w:t>
            </w:r>
            <w:r w:rsidRPr="00DB7A92">
              <w:rPr>
                <w:rFonts w:cs="Arial"/>
                <w:sz w:val="16"/>
                <w:szCs w:val="16"/>
                <w:vertAlign w:val="subscript"/>
              </w:rPr>
              <w:t>UEProc-LPP</w:t>
            </w:r>
            <w:r w:rsidRPr="00DB7A92">
              <w:rPr>
                <w:rFonts w:cs="Arial"/>
                <w:bCs/>
                <w:iCs/>
                <w:sz w:val="16"/>
                <w:szCs w:val="16"/>
                <w:vertAlign w:val="subscript"/>
              </w:rPr>
              <w:t>LocationRe</w:t>
            </w:r>
            <w:proofErr w:type="spellEnd"/>
          </w:p>
          <w:p w14:paraId="368A7B00" w14:textId="77777777" w:rsidR="00B16F39" w:rsidRPr="00DB7A92" w:rsidRDefault="00B16F39" w:rsidP="00396E8F">
            <w:pPr>
              <w:pStyle w:val="TAL"/>
              <w:jc w:val="both"/>
              <w:rPr>
                <w:rFonts w:cs="Arial"/>
                <w:sz w:val="16"/>
                <w:szCs w:val="16"/>
              </w:rPr>
            </w:pPr>
            <w:r w:rsidRPr="00DB7A92">
              <w:rPr>
                <w:rFonts w:cs="Arial"/>
                <w:sz w:val="16"/>
                <w:szCs w:val="16"/>
              </w:rPr>
              <w:t>-</w:t>
            </w:r>
            <w:r w:rsidRPr="00DB7A92">
              <w:rPr>
                <w:rFonts w:cs="Arial"/>
                <w:sz w:val="16"/>
                <w:szCs w:val="16"/>
              </w:rPr>
              <w:tab/>
            </w:r>
            <w:proofErr w:type="spellStart"/>
            <w:r w:rsidRPr="00DB7A92">
              <w:rPr>
                <w:rFonts w:cs="Arial"/>
                <w:sz w:val="16"/>
                <w:szCs w:val="16"/>
              </w:rPr>
              <w:t>gNB</w:t>
            </w:r>
            <w:proofErr w:type="spellEnd"/>
            <w:r w:rsidRPr="00DB7A92">
              <w:rPr>
                <w:rFonts w:cs="Arial"/>
                <w:sz w:val="16"/>
                <w:szCs w:val="16"/>
              </w:rPr>
              <w:t xml:space="preserve">: </w:t>
            </w:r>
            <w:proofErr w:type="spellStart"/>
            <w:r w:rsidRPr="00DB7A92">
              <w:rPr>
                <w:rFonts w:cs="Arial"/>
                <w:sz w:val="16"/>
                <w:szCs w:val="16"/>
              </w:rPr>
              <w:t>T</w:t>
            </w:r>
            <w:r w:rsidRPr="00DB7A92">
              <w:rPr>
                <w:rFonts w:cs="Arial"/>
                <w:sz w:val="16"/>
                <w:szCs w:val="16"/>
                <w:vertAlign w:val="subscript"/>
              </w:rPr>
              <w:t>gNBProc</w:t>
            </w:r>
            <w:proofErr w:type="spellEnd"/>
            <w:r w:rsidRPr="00DB7A92">
              <w:rPr>
                <w:rFonts w:cs="Arial"/>
                <w:sz w:val="16"/>
                <w:szCs w:val="16"/>
                <w:vertAlign w:val="subscript"/>
              </w:rPr>
              <w:t>-NAS/LPP</w:t>
            </w:r>
          </w:p>
          <w:p w14:paraId="799D7342" w14:textId="77777777" w:rsidR="00B16F39" w:rsidRPr="00DB7A92" w:rsidRDefault="00B16F39" w:rsidP="00396E8F">
            <w:pPr>
              <w:pStyle w:val="TAL"/>
              <w:jc w:val="both"/>
              <w:rPr>
                <w:rFonts w:cs="Arial"/>
                <w:sz w:val="16"/>
                <w:szCs w:val="16"/>
              </w:rPr>
            </w:pPr>
            <w:r w:rsidRPr="00DB7A92">
              <w:rPr>
                <w:rFonts w:cs="Arial"/>
                <w:sz w:val="16"/>
                <w:szCs w:val="16"/>
              </w:rPr>
              <w:t>-</w:t>
            </w:r>
            <w:r w:rsidRPr="00DB7A92">
              <w:rPr>
                <w:rFonts w:cs="Arial"/>
                <w:sz w:val="16"/>
                <w:szCs w:val="16"/>
              </w:rPr>
              <w:tab/>
              <w:t xml:space="preserve">AMF: </w:t>
            </w:r>
            <w:proofErr w:type="spellStart"/>
            <w:r w:rsidRPr="00DB7A92">
              <w:rPr>
                <w:rFonts w:cs="Arial"/>
                <w:sz w:val="16"/>
                <w:szCs w:val="16"/>
              </w:rPr>
              <w:t>T</w:t>
            </w:r>
            <w:r w:rsidRPr="00DB7A92">
              <w:rPr>
                <w:rFonts w:cs="Arial"/>
                <w:sz w:val="16"/>
                <w:szCs w:val="16"/>
                <w:vertAlign w:val="subscript"/>
              </w:rPr>
              <w:t>AMFProc</w:t>
            </w:r>
            <w:proofErr w:type="spellEnd"/>
          </w:p>
          <w:p w14:paraId="285B9706" w14:textId="77777777" w:rsidR="00B16F39" w:rsidRPr="00DB7A92" w:rsidRDefault="00B16F39" w:rsidP="00396E8F">
            <w:pPr>
              <w:pStyle w:val="TAL"/>
              <w:jc w:val="both"/>
              <w:rPr>
                <w:rFonts w:cs="Arial"/>
                <w:sz w:val="16"/>
                <w:szCs w:val="16"/>
              </w:rPr>
            </w:pPr>
            <w:r w:rsidRPr="00DB7A92">
              <w:rPr>
                <w:rFonts w:cs="Arial"/>
                <w:sz w:val="16"/>
                <w:szCs w:val="16"/>
              </w:rPr>
              <w:t>-</w:t>
            </w:r>
            <w:r w:rsidRPr="00DB7A92">
              <w:rPr>
                <w:rFonts w:cs="Arial"/>
                <w:sz w:val="16"/>
                <w:szCs w:val="16"/>
              </w:rPr>
              <w:tab/>
              <w:t xml:space="preserve">LMF: </w:t>
            </w:r>
            <w:proofErr w:type="spellStart"/>
            <w:r w:rsidRPr="00DB7A92">
              <w:rPr>
                <w:rFonts w:cs="Arial"/>
                <w:sz w:val="16"/>
                <w:szCs w:val="16"/>
              </w:rPr>
              <w:t>T</w:t>
            </w:r>
            <w:r w:rsidRPr="00DB7A92">
              <w:rPr>
                <w:rFonts w:cs="Arial"/>
                <w:sz w:val="16"/>
                <w:szCs w:val="16"/>
                <w:vertAlign w:val="subscript"/>
              </w:rPr>
              <w:t>LMFProc</w:t>
            </w:r>
            <w:proofErr w:type="spellEnd"/>
          </w:p>
          <w:p w14:paraId="5CBD9852" w14:textId="77777777" w:rsidR="00B16F39" w:rsidRPr="00DB7A92" w:rsidRDefault="00B16F39" w:rsidP="00396E8F">
            <w:pPr>
              <w:pStyle w:val="TAL"/>
              <w:jc w:val="both"/>
              <w:rPr>
                <w:rFonts w:cs="Arial"/>
                <w:sz w:val="16"/>
                <w:szCs w:val="16"/>
              </w:rPr>
            </w:pPr>
            <w:r w:rsidRPr="00DB7A92">
              <w:rPr>
                <w:rFonts w:cs="Arial"/>
                <w:sz w:val="16"/>
                <w:szCs w:val="16"/>
              </w:rPr>
              <w:t xml:space="preserve">Signalling delay:4-20.5 </w:t>
            </w:r>
            <w:proofErr w:type="spellStart"/>
            <w:r w:rsidRPr="00DB7A92">
              <w:rPr>
                <w:rFonts w:cs="Arial"/>
                <w:sz w:val="16"/>
                <w:szCs w:val="16"/>
              </w:rPr>
              <w:t>ms</w:t>
            </w:r>
            <w:proofErr w:type="spellEnd"/>
          </w:p>
          <w:p w14:paraId="70896524" w14:textId="77777777" w:rsidR="00B16F39" w:rsidRPr="00DB7A92" w:rsidRDefault="00B16F39" w:rsidP="00396E8F">
            <w:pPr>
              <w:pStyle w:val="TAL"/>
              <w:jc w:val="both"/>
              <w:rPr>
                <w:rFonts w:cs="Arial"/>
                <w:sz w:val="16"/>
                <w:szCs w:val="16"/>
              </w:rPr>
            </w:pPr>
            <w:r w:rsidRPr="00DB7A92">
              <w:rPr>
                <w:rFonts w:cs="Arial"/>
                <w:sz w:val="16"/>
                <w:szCs w:val="16"/>
              </w:rPr>
              <w:t>-</w:t>
            </w:r>
            <w:r w:rsidRPr="00DB7A92">
              <w:rPr>
                <w:rFonts w:cs="Arial"/>
                <w:sz w:val="16"/>
                <w:szCs w:val="16"/>
              </w:rPr>
              <w:tab/>
              <w:t>UE-</w:t>
            </w:r>
            <w:proofErr w:type="spellStart"/>
            <w:r w:rsidRPr="00DB7A92">
              <w:rPr>
                <w:rFonts w:cs="Arial"/>
                <w:sz w:val="16"/>
                <w:szCs w:val="16"/>
              </w:rPr>
              <w:t>gNB</w:t>
            </w:r>
            <w:proofErr w:type="spellEnd"/>
            <w:r w:rsidRPr="00DB7A92">
              <w:rPr>
                <w:rFonts w:cs="Arial"/>
                <w:sz w:val="16"/>
                <w:szCs w:val="16"/>
              </w:rPr>
              <w:t>: T</w:t>
            </w:r>
            <w:r w:rsidRPr="00DB7A92">
              <w:rPr>
                <w:rFonts w:cs="Arial"/>
                <w:sz w:val="16"/>
                <w:szCs w:val="16"/>
                <w:vertAlign w:val="subscript"/>
              </w:rPr>
              <w:t>UE-</w:t>
            </w:r>
            <w:proofErr w:type="spellStart"/>
            <w:r w:rsidRPr="00DB7A92">
              <w:rPr>
                <w:rFonts w:cs="Arial"/>
                <w:sz w:val="16"/>
                <w:szCs w:val="16"/>
                <w:vertAlign w:val="subscript"/>
              </w:rPr>
              <w:t>gNB</w:t>
            </w:r>
            <w:proofErr w:type="spellEnd"/>
          </w:p>
          <w:p w14:paraId="61FA10BC" w14:textId="77777777" w:rsidR="00B16F39" w:rsidRPr="00DB7A92" w:rsidRDefault="00B16F39" w:rsidP="00396E8F">
            <w:pPr>
              <w:pStyle w:val="TAL"/>
              <w:jc w:val="both"/>
              <w:rPr>
                <w:rFonts w:cs="Arial"/>
                <w:sz w:val="16"/>
                <w:szCs w:val="16"/>
              </w:rPr>
            </w:pPr>
            <w:r w:rsidRPr="00DB7A92">
              <w:rPr>
                <w:rFonts w:cs="Arial"/>
                <w:sz w:val="16"/>
                <w:szCs w:val="16"/>
              </w:rPr>
              <w:t>-</w:t>
            </w:r>
            <w:r w:rsidRPr="00DB7A92">
              <w:rPr>
                <w:rFonts w:cs="Arial"/>
                <w:sz w:val="16"/>
                <w:szCs w:val="16"/>
              </w:rPr>
              <w:tab/>
            </w:r>
            <w:proofErr w:type="spellStart"/>
            <w:r w:rsidRPr="00DB7A92">
              <w:rPr>
                <w:rFonts w:cs="Arial"/>
                <w:sz w:val="16"/>
                <w:szCs w:val="16"/>
              </w:rPr>
              <w:t>gNB</w:t>
            </w:r>
            <w:proofErr w:type="spellEnd"/>
            <w:r w:rsidRPr="00DB7A92">
              <w:rPr>
                <w:rFonts w:cs="Arial"/>
                <w:sz w:val="16"/>
                <w:szCs w:val="16"/>
              </w:rPr>
              <w:t xml:space="preserve">-AMF: </w:t>
            </w:r>
            <w:proofErr w:type="spellStart"/>
            <w:r w:rsidRPr="00DB7A92">
              <w:rPr>
                <w:rFonts w:cs="Arial"/>
                <w:sz w:val="16"/>
                <w:szCs w:val="16"/>
              </w:rPr>
              <w:t>T</w:t>
            </w:r>
            <w:r w:rsidRPr="00DB7A92">
              <w:rPr>
                <w:rFonts w:cs="Arial"/>
                <w:sz w:val="16"/>
                <w:szCs w:val="16"/>
                <w:vertAlign w:val="subscript"/>
              </w:rPr>
              <w:t>gNB</w:t>
            </w:r>
            <w:proofErr w:type="spellEnd"/>
            <w:r w:rsidRPr="00DB7A92">
              <w:rPr>
                <w:rFonts w:cs="Arial"/>
                <w:sz w:val="16"/>
                <w:szCs w:val="16"/>
                <w:vertAlign w:val="subscript"/>
              </w:rPr>
              <w:t>-AMF</w:t>
            </w:r>
          </w:p>
          <w:p w14:paraId="5160E379" w14:textId="77777777" w:rsidR="00B16F39" w:rsidRPr="00DB7A92" w:rsidRDefault="00B16F39" w:rsidP="00396E8F">
            <w:pPr>
              <w:pStyle w:val="TAL"/>
              <w:jc w:val="both"/>
              <w:rPr>
                <w:rFonts w:cs="Arial"/>
                <w:sz w:val="16"/>
                <w:szCs w:val="16"/>
              </w:rPr>
            </w:pPr>
            <w:r w:rsidRPr="00DB7A92">
              <w:rPr>
                <w:rFonts w:cs="Arial"/>
                <w:sz w:val="16"/>
                <w:szCs w:val="16"/>
              </w:rPr>
              <w:t>-</w:t>
            </w:r>
            <w:r w:rsidRPr="00DB7A92">
              <w:rPr>
                <w:rFonts w:cs="Arial"/>
                <w:sz w:val="16"/>
                <w:szCs w:val="16"/>
              </w:rPr>
              <w:tab/>
              <w:t>AMF-LMF: T</w:t>
            </w:r>
            <w:r w:rsidRPr="00DB7A92">
              <w:rPr>
                <w:rFonts w:cs="Arial"/>
                <w:sz w:val="16"/>
                <w:szCs w:val="16"/>
                <w:vertAlign w:val="subscript"/>
              </w:rPr>
              <w:t>AMF-LMF</w:t>
            </w:r>
          </w:p>
        </w:tc>
      </w:tr>
      <w:tr w:rsidR="00B16F39" w:rsidRPr="00F57BD9" w14:paraId="17286CC2" w14:textId="77777777" w:rsidTr="00D54BF4">
        <w:trPr>
          <w:cantSplit/>
          <w:trHeight w:val="20"/>
        </w:trPr>
        <w:tc>
          <w:tcPr>
            <w:tcW w:w="2977" w:type="dxa"/>
          </w:tcPr>
          <w:p w14:paraId="590725E4" w14:textId="77777777" w:rsidR="00B16F39" w:rsidRPr="00DB7A92" w:rsidRDefault="00B16F39" w:rsidP="00396E8F">
            <w:pPr>
              <w:pStyle w:val="TAL"/>
              <w:jc w:val="both"/>
              <w:rPr>
                <w:rFonts w:cs="Arial"/>
                <w:sz w:val="16"/>
                <w:szCs w:val="16"/>
              </w:rPr>
            </w:pPr>
            <w:r w:rsidRPr="00DB7A92">
              <w:rPr>
                <w:rFonts w:cs="Arial"/>
                <w:sz w:val="16"/>
                <w:szCs w:val="16"/>
              </w:rPr>
              <w:t>Step 9 LMF calculation</w:t>
            </w:r>
          </w:p>
        </w:tc>
        <w:tc>
          <w:tcPr>
            <w:tcW w:w="1613" w:type="dxa"/>
          </w:tcPr>
          <w:p w14:paraId="02458661" w14:textId="77777777" w:rsidR="00B16F39" w:rsidRPr="00DB7A92" w:rsidRDefault="00B16F39" w:rsidP="00396E8F">
            <w:pPr>
              <w:pStyle w:val="TAL"/>
              <w:ind w:left="360"/>
              <w:jc w:val="both"/>
              <w:rPr>
                <w:rFonts w:cs="Arial"/>
                <w:bCs/>
                <w:iCs/>
                <w:sz w:val="16"/>
                <w:szCs w:val="16"/>
              </w:rPr>
            </w:pPr>
            <w:r w:rsidRPr="00DB7A92">
              <w:rPr>
                <w:rFonts w:cs="Arial"/>
                <w:bCs/>
                <w:iCs/>
                <w:sz w:val="16"/>
                <w:szCs w:val="16"/>
              </w:rPr>
              <w:t>2-30</w:t>
            </w:r>
          </w:p>
        </w:tc>
        <w:tc>
          <w:tcPr>
            <w:tcW w:w="4978" w:type="dxa"/>
          </w:tcPr>
          <w:p w14:paraId="4040F5F4" w14:textId="77777777" w:rsidR="00B16F39" w:rsidRPr="00DB7A92" w:rsidRDefault="00B16F39" w:rsidP="00396E8F">
            <w:pPr>
              <w:pStyle w:val="TAL"/>
              <w:jc w:val="both"/>
              <w:rPr>
                <w:rFonts w:cs="Arial"/>
                <w:sz w:val="16"/>
                <w:szCs w:val="16"/>
              </w:rPr>
            </w:pPr>
            <w:r w:rsidRPr="00DB7A92">
              <w:rPr>
                <w:rFonts w:cs="Arial"/>
                <w:bCs/>
                <w:iCs/>
                <w:sz w:val="16"/>
                <w:szCs w:val="16"/>
              </w:rPr>
              <w:t>T</w:t>
            </w:r>
            <w:r w:rsidRPr="00DB7A92">
              <w:rPr>
                <w:rFonts w:cs="Arial"/>
                <w:bCs/>
                <w:iCs/>
                <w:sz w:val="16"/>
                <w:szCs w:val="16"/>
                <w:vertAlign w:val="subscript"/>
              </w:rPr>
              <w:t>LMF-Calc</w:t>
            </w:r>
          </w:p>
        </w:tc>
      </w:tr>
      <w:tr w:rsidR="00B16F39" w:rsidRPr="00F57BD9" w14:paraId="65A506A3" w14:textId="77777777" w:rsidTr="00D54BF4">
        <w:trPr>
          <w:cantSplit/>
          <w:trHeight w:val="20"/>
        </w:trPr>
        <w:tc>
          <w:tcPr>
            <w:tcW w:w="2977" w:type="dxa"/>
          </w:tcPr>
          <w:p w14:paraId="04E1142A" w14:textId="77777777" w:rsidR="00B16F39" w:rsidRPr="00DB7A92" w:rsidRDefault="00B16F39" w:rsidP="00396E8F">
            <w:pPr>
              <w:pStyle w:val="TAL"/>
              <w:jc w:val="both"/>
              <w:rPr>
                <w:rFonts w:cs="Arial"/>
                <w:sz w:val="16"/>
                <w:szCs w:val="16"/>
              </w:rPr>
            </w:pPr>
            <w:r w:rsidRPr="00DB7A92">
              <w:rPr>
                <w:rFonts w:cs="Arial"/>
                <w:bCs/>
                <w:iCs/>
                <w:sz w:val="16"/>
                <w:szCs w:val="16"/>
              </w:rPr>
              <w:lastRenderedPageBreak/>
              <w:t>Total values</w:t>
            </w:r>
          </w:p>
        </w:tc>
        <w:tc>
          <w:tcPr>
            <w:tcW w:w="1613" w:type="dxa"/>
          </w:tcPr>
          <w:p w14:paraId="49CF3FE3" w14:textId="77777777" w:rsidR="00B16F39" w:rsidRPr="00DB7A92" w:rsidRDefault="00B16F39" w:rsidP="00396E8F">
            <w:pPr>
              <w:pStyle w:val="TAL"/>
              <w:ind w:left="360"/>
              <w:jc w:val="both"/>
              <w:rPr>
                <w:rFonts w:cs="Arial"/>
                <w:bCs/>
                <w:iCs/>
                <w:sz w:val="16"/>
                <w:szCs w:val="16"/>
              </w:rPr>
            </w:pPr>
            <w:r w:rsidRPr="00DB7A92">
              <w:rPr>
                <w:rFonts w:cs="Arial"/>
                <w:bCs/>
                <w:iCs/>
                <w:sz w:val="16"/>
                <w:szCs w:val="16"/>
              </w:rPr>
              <w:t>222.5-353</w:t>
            </w:r>
          </w:p>
        </w:tc>
        <w:tc>
          <w:tcPr>
            <w:tcW w:w="4978" w:type="dxa"/>
          </w:tcPr>
          <w:p w14:paraId="2ED2BCE2" w14:textId="77777777" w:rsidR="00B16F39" w:rsidRPr="00DB7A92" w:rsidRDefault="00B16F39" w:rsidP="00396E8F">
            <w:pPr>
              <w:pStyle w:val="TAL"/>
              <w:jc w:val="both"/>
              <w:rPr>
                <w:rFonts w:cs="Arial"/>
                <w:bCs/>
                <w:iCs/>
                <w:sz w:val="16"/>
                <w:szCs w:val="16"/>
              </w:rPr>
            </w:pPr>
          </w:p>
        </w:tc>
      </w:tr>
    </w:tbl>
    <w:p w14:paraId="1ADB0C7D" w14:textId="29C75E32" w:rsidR="006F2ADA" w:rsidRDefault="00533229" w:rsidP="00396E8F">
      <w:pPr>
        <w:spacing w:beforeLines="100" w:before="240"/>
        <w:jc w:val="both"/>
        <w:rPr>
          <w:lang w:val="en-GB" w:eastAsia="x-none"/>
        </w:rPr>
      </w:pPr>
      <w:r>
        <w:rPr>
          <w:lang w:val="en-GB" w:eastAsia="x-none"/>
        </w:rPr>
        <w:t>In this way</w:t>
      </w:r>
      <w:r w:rsidR="006F2ADA">
        <w:rPr>
          <w:lang w:val="en-GB" w:eastAsia="x-none"/>
        </w:rPr>
        <w:t>, the positioning assistance data information should be provided to the UE well in advance of when the UE is expected to perform the measurements. To this end, the LMF can trigger the existing LPP/</w:t>
      </w:r>
      <w:proofErr w:type="spellStart"/>
      <w:r w:rsidR="006F2ADA">
        <w:rPr>
          <w:lang w:val="en-GB" w:eastAsia="x-none"/>
        </w:rPr>
        <w:t>NRPPa</w:t>
      </w:r>
      <w:proofErr w:type="spellEnd"/>
      <w:r w:rsidR="006F2ADA">
        <w:rPr>
          <w:lang w:val="en-GB" w:eastAsia="x-none"/>
        </w:rPr>
        <w:t xml:space="preserve"> procedures to provide the UE with this data before the need for triggering positioning measurements. </w:t>
      </w:r>
      <w:r w:rsidR="004707E0">
        <w:rPr>
          <w:lang w:val="en-GB" w:eastAsia="x-none"/>
        </w:rPr>
        <w:t>T</w:t>
      </w:r>
      <w:r w:rsidR="006F2ADA">
        <w:rPr>
          <w:lang w:val="en-GB" w:eastAsia="x-none"/>
        </w:rPr>
        <w:t xml:space="preserve">he LMF can interact with NG-RAN nodes to provide the assistance data information for broadcasting to be included in the positioning SIBs.  </w:t>
      </w:r>
    </w:p>
    <w:p w14:paraId="06FC8192" w14:textId="78ED4377" w:rsidR="00B16F39" w:rsidRPr="00575FAE" w:rsidRDefault="00FF3FF7" w:rsidP="00396E8F">
      <w:pPr>
        <w:tabs>
          <w:tab w:val="left" w:pos="1701"/>
        </w:tabs>
        <w:spacing w:after="120"/>
        <w:ind w:left="1304" w:hanging="1304"/>
        <w:jc w:val="both"/>
        <w:rPr>
          <w:rFonts w:eastAsiaTheme="minorEastAsia"/>
          <w:b/>
          <w:bCs/>
          <w:i/>
          <w:lang w:val="en-GB" w:eastAsia="zh-CN"/>
        </w:rPr>
      </w:pPr>
      <w:r>
        <w:rPr>
          <w:rFonts w:eastAsia="Times New Roman"/>
          <w:b/>
          <w:bCs/>
          <w:u w:val="single"/>
          <w:lang w:val="en-GB" w:eastAsia="zh-CN"/>
        </w:rPr>
        <w:t>Observation</w:t>
      </w:r>
      <w:r w:rsidR="006F2ADA">
        <w:rPr>
          <w:rFonts w:eastAsia="Times New Roman"/>
          <w:b/>
          <w:bCs/>
          <w:u w:val="single"/>
          <w:lang w:val="en-GB" w:eastAsia="zh-CN"/>
        </w:rPr>
        <w:t xml:space="preserve"> </w:t>
      </w:r>
      <w:r>
        <w:rPr>
          <w:rFonts w:eastAsia="Times New Roman"/>
          <w:b/>
          <w:bCs/>
          <w:u w:val="single"/>
          <w:lang w:val="en-GB" w:eastAsia="zh-CN"/>
        </w:rPr>
        <w:t>1</w:t>
      </w:r>
      <w:r w:rsidR="006F2ADA" w:rsidRPr="0085532A">
        <w:rPr>
          <w:rFonts w:eastAsia="Times New Roman"/>
          <w:b/>
          <w:bCs/>
          <w:u w:val="single"/>
          <w:lang w:val="en-GB" w:eastAsia="zh-CN"/>
        </w:rPr>
        <w:t>:</w:t>
      </w:r>
      <w:r w:rsidR="006F2ADA" w:rsidRPr="0085532A">
        <w:rPr>
          <w:rFonts w:eastAsia="Times New Roman"/>
          <w:b/>
          <w:bCs/>
          <w:lang w:val="en-GB" w:eastAsia="zh-CN"/>
        </w:rPr>
        <w:tab/>
      </w:r>
      <w:r w:rsidR="006F2ADA">
        <w:rPr>
          <w:rFonts w:eastAsia="Times New Roman"/>
          <w:b/>
          <w:bCs/>
          <w:i/>
          <w:lang w:val="en-GB" w:eastAsia="zh-CN"/>
        </w:rPr>
        <w:t>Existing LPP/</w:t>
      </w:r>
      <w:proofErr w:type="spellStart"/>
      <w:r w:rsidR="006F2ADA">
        <w:rPr>
          <w:rFonts w:eastAsia="Times New Roman"/>
          <w:b/>
          <w:bCs/>
          <w:i/>
          <w:lang w:val="en-GB" w:eastAsia="zh-CN"/>
        </w:rPr>
        <w:t>NRPPa</w:t>
      </w:r>
      <w:proofErr w:type="spellEnd"/>
      <w:r w:rsidR="006F2ADA">
        <w:rPr>
          <w:rFonts w:eastAsia="Times New Roman"/>
          <w:b/>
          <w:bCs/>
          <w:i/>
          <w:lang w:val="en-GB" w:eastAsia="zh-CN"/>
        </w:rPr>
        <w:t xml:space="preserve"> and RRC procedures can be utilized for pre-configuration of positioning assistance data for measurements to the UE.</w:t>
      </w:r>
    </w:p>
    <w:p w14:paraId="0FC52FE0" w14:textId="3B6D7F3D" w:rsidR="0027731F" w:rsidRDefault="00CB3E7D" w:rsidP="00396E8F">
      <w:pPr>
        <w:jc w:val="both"/>
      </w:pPr>
      <w:r>
        <w:t>In [1]</w:t>
      </w:r>
      <w:r w:rsidR="0027731F">
        <w:t xml:space="preserve">SA2 has sent </w:t>
      </w:r>
      <w:proofErr w:type="gramStart"/>
      <w:r w:rsidR="0027731F">
        <w:t>an</w:t>
      </w:r>
      <w:proofErr w:type="gramEnd"/>
      <w:r w:rsidR="0027731F">
        <w:t xml:space="preserve"> LS to RAN2 detailing the introduction of scheduled location time</w:t>
      </w:r>
      <w:r w:rsidR="00C64B41">
        <w:t>,</w:t>
      </w:r>
      <w:r w:rsidR="006B1F2D">
        <w:t xml:space="preserve"> </w:t>
      </w:r>
      <w:r w:rsidR="0027731F">
        <w:t xml:space="preserve">whereby the overall location estimation phase is effectively split into two phases (as evidenced in figure 2 coped from the LS below): </w:t>
      </w:r>
    </w:p>
    <w:p w14:paraId="1ACA63B1" w14:textId="55BEAED5" w:rsidR="0027731F" w:rsidRDefault="0027731F" w:rsidP="00396E8F">
      <w:pPr>
        <w:pStyle w:val="NormalNumbered"/>
        <w:jc w:val="both"/>
      </w:pPr>
      <w:r>
        <w:t>Location preparation phase where the location related request can be sent by an LCS client, AF or UE to request the location of a UE, including a scheduled time in the future where the location may need to be determined.</w:t>
      </w:r>
    </w:p>
    <w:p w14:paraId="615F436F" w14:textId="77777777" w:rsidR="0027731F" w:rsidRDefault="0027731F" w:rsidP="00396E8F">
      <w:pPr>
        <w:pStyle w:val="NormalNumbered"/>
        <w:jc w:val="both"/>
      </w:pPr>
      <w:r>
        <w:t>Location execution phase, where the NG-RAN and/or UE perform measurements to determine the location at or close to the scheduled time.</w:t>
      </w:r>
    </w:p>
    <w:p w14:paraId="1EAAD3C4" w14:textId="77777777" w:rsidR="0027731F" w:rsidRDefault="0027731F" w:rsidP="00A941ED">
      <w:pPr>
        <w:keepNext/>
        <w:jc w:val="center"/>
      </w:pPr>
      <w:r>
        <w:object w:dxaOrig="11440" w:dyaOrig="6261" w14:anchorId="7B10E13E">
          <v:shape id="_x0000_i1026" type="#_x0000_t75" style="width:403.5pt;height:3in" o:ole="">
            <v:imagedata r:id="rId13" o:title=""/>
          </v:shape>
          <o:OLEObject Type="Embed" ProgID="Visio.Drawing.15" ShapeID="_x0000_i1026" DrawAspect="Content" ObjectID="_1682173944" r:id="rId14"/>
        </w:object>
      </w:r>
    </w:p>
    <w:p w14:paraId="1A8AC2E6" w14:textId="77777777" w:rsidR="0027731F" w:rsidRPr="00A941ED" w:rsidRDefault="0027731F" w:rsidP="00A941ED">
      <w:pPr>
        <w:pStyle w:val="ab"/>
        <w:jc w:val="center"/>
        <w:rPr>
          <w:b/>
          <w:i w:val="0"/>
          <w:color w:val="auto"/>
          <w:sz w:val="20"/>
          <w:szCs w:val="20"/>
        </w:rPr>
      </w:pPr>
      <w:bookmarkStart w:id="3" w:name="_GoBack"/>
      <w:r w:rsidRPr="00A941ED">
        <w:rPr>
          <w:b/>
          <w:i w:val="0"/>
          <w:color w:val="auto"/>
          <w:sz w:val="20"/>
          <w:szCs w:val="20"/>
        </w:rPr>
        <w:t xml:space="preserve">Figure </w:t>
      </w:r>
      <w:r w:rsidR="00F90F6A" w:rsidRPr="00A941ED">
        <w:rPr>
          <w:b/>
          <w:i w:val="0"/>
          <w:color w:val="auto"/>
          <w:sz w:val="20"/>
          <w:szCs w:val="20"/>
        </w:rPr>
        <w:fldChar w:fldCharType="begin"/>
      </w:r>
      <w:r w:rsidR="00F90F6A" w:rsidRPr="00A941ED">
        <w:rPr>
          <w:b/>
          <w:i w:val="0"/>
          <w:color w:val="auto"/>
          <w:sz w:val="20"/>
          <w:szCs w:val="20"/>
        </w:rPr>
        <w:instrText xml:space="preserve"> SEQ Figure \* ARABIC </w:instrText>
      </w:r>
      <w:r w:rsidR="00F90F6A" w:rsidRPr="00A941ED">
        <w:rPr>
          <w:b/>
          <w:i w:val="0"/>
          <w:color w:val="auto"/>
          <w:sz w:val="20"/>
          <w:szCs w:val="20"/>
        </w:rPr>
        <w:fldChar w:fldCharType="separate"/>
      </w:r>
      <w:r w:rsidRPr="00A941ED">
        <w:rPr>
          <w:b/>
          <w:i w:val="0"/>
          <w:color w:val="auto"/>
          <w:sz w:val="20"/>
          <w:szCs w:val="20"/>
        </w:rPr>
        <w:t>2</w:t>
      </w:r>
      <w:r w:rsidR="00F90F6A" w:rsidRPr="00A941ED">
        <w:rPr>
          <w:b/>
          <w:i w:val="0"/>
          <w:color w:val="auto"/>
          <w:sz w:val="20"/>
          <w:szCs w:val="20"/>
        </w:rPr>
        <w:fldChar w:fldCharType="end"/>
      </w:r>
      <w:r w:rsidRPr="00A941ED">
        <w:rPr>
          <w:b/>
          <w:i w:val="0"/>
          <w:color w:val="auto"/>
          <w:sz w:val="20"/>
          <w:szCs w:val="20"/>
        </w:rPr>
        <w:t xml:space="preserve"> Location procedure using scheduled location time</w:t>
      </w:r>
    </w:p>
    <w:bookmarkEnd w:id="3"/>
    <w:p w14:paraId="06B382B2" w14:textId="5D86D197" w:rsidR="0030472D" w:rsidRDefault="0027731F" w:rsidP="00396E8F">
      <w:pPr>
        <w:jc w:val="both"/>
      </w:pPr>
      <w:r>
        <w:t xml:space="preserve">Regarding </w:t>
      </w:r>
      <w:r w:rsidR="00364E27">
        <w:t>figure</w:t>
      </w:r>
      <w:r w:rsidR="00C06750">
        <w:t xml:space="preserve"> </w:t>
      </w:r>
      <w:r w:rsidR="00364E27">
        <w:t xml:space="preserve">2, </w:t>
      </w:r>
      <w:r w:rsidR="008033B0">
        <w:t>it is</w:t>
      </w:r>
      <w:r w:rsidR="00364E27">
        <w:t xml:space="preserve"> proposed </w:t>
      </w:r>
      <w:r w:rsidR="00364E27" w:rsidRPr="00B16F39">
        <w:rPr>
          <w:b/>
        </w:rPr>
        <w:t>T</w:t>
      </w:r>
      <w:r w:rsidR="00364E27">
        <w:t xml:space="preserve"> is a </w:t>
      </w:r>
      <w:r w:rsidR="002D331B">
        <w:t>time slot</w:t>
      </w:r>
      <w:r w:rsidR="00364E27">
        <w:t xml:space="preserve"> end of </w:t>
      </w:r>
      <w:r w:rsidR="00073DE8">
        <w:t xml:space="preserve">the </w:t>
      </w:r>
      <w:r w:rsidR="00364E27">
        <w:t xml:space="preserve">location preparation phase and in advance of </w:t>
      </w:r>
      <w:r w:rsidR="00073DE8">
        <w:t xml:space="preserve">the </w:t>
      </w:r>
      <w:r w:rsidR="00364E27">
        <w:t>location execution phase</w:t>
      </w:r>
      <w:r>
        <w:t>.</w:t>
      </w:r>
    </w:p>
    <w:p w14:paraId="56225021" w14:textId="21DDA2DF" w:rsidR="008033B0" w:rsidRPr="00575FAE" w:rsidRDefault="008033B0" w:rsidP="00396E8F">
      <w:pPr>
        <w:tabs>
          <w:tab w:val="left" w:pos="1701"/>
        </w:tabs>
        <w:spacing w:after="120"/>
        <w:ind w:left="1304" w:hanging="1304"/>
        <w:jc w:val="both"/>
        <w:rPr>
          <w:rFonts w:eastAsiaTheme="minorEastAsia"/>
          <w:b/>
          <w:bCs/>
          <w:i/>
          <w:lang w:val="en-GB" w:eastAsia="zh-CN"/>
        </w:rPr>
      </w:pPr>
      <w:r>
        <w:rPr>
          <w:rFonts w:eastAsia="Times New Roman"/>
          <w:b/>
          <w:bCs/>
          <w:u w:val="single"/>
          <w:lang w:val="en-GB" w:eastAsia="zh-CN"/>
        </w:rPr>
        <w:t>Observation 2</w:t>
      </w:r>
      <w:r w:rsidRPr="0085532A">
        <w:rPr>
          <w:rFonts w:eastAsia="Times New Roman"/>
          <w:b/>
          <w:bCs/>
          <w:u w:val="single"/>
          <w:lang w:val="en-GB" w:eastAsia="zh-CN"/>
        </w:rPr>
        <w:t>:</w:t>
      </w:r>
      <w:r w:rsidRPr="008033B0">
        <w:rPr>
          <w:rFonts w:eastAsia="Times New Roman"/>
          <w:b/>
          <w:bCs/>
          <w:i/>
          <w:lang w:val="en-GB" w:eastAsia="zh-CN"/>
        </w:rPr>
        <w:tab/>
      </w:r>
      <w:r w:rsidRPr="008033B0">
        <w:rPr>
          <w:b/>
          <w:i/>
        </w:rPr>
        <w:t xml:space="preserve">T is a time slot end of </w:t>
      </w:r>
      <w:r w:rsidR="00073DE8">
        <w:rPr>
          <w:b/>
          <w:i/>
        </w:rPr>
        <w:t xml:space="preserve">the </w:t>
      </w:r>
      <w:r w:rsidRPr="008033B0">
        <w:rPr>
          <w:b/>
          <w:i/>
        </w:rPr>
        <w:t xml:space="preserve">location preparation phase and in advance of </w:t>
      </w:r>
      <w:r w:rsidR="00073DE8">
        <w:rPr>
          <w:b/>
          <w:i/>
        </w:rPr>
        <w:t xml:space="preserve">the </w:t>
      </w:r>
      <w:r w:rsidRPr="008033B0">
        <w:rPr>
          <w:b/>
          <w:i/>
        </w:rPr>
        <w:t>location execution phase.</w:t>
      </w:r>
    </w:p>
    <w:p w14:paraId="45B84B29" w14:textId="41982D7E" w:rsidR="00557076" w:rsidRDefault="009C10B1" w:rsidP="00396E8F">
      <w:pPr>
        <w:pStyle w:val="2"/>
        <w:jc w:val="both"/>
      </w:pPr>
      <w:r>
        <w:t>Remain issues</w:t>
      </w:r>
      <w:r w:rsidR="0027731F">
        <w:t xml:space="preserve"> analysis</w:t>
      </w:r>
    </w:p>
    <w:p w14:paraId="2F13902E" w14:textId="77777777" w:rsidR="00CA1148" w:rsidRPr="00420CAD" w:rsidRDefault="00CA1148" w:rsidP="00396E8F">
      <w:pPr>
        <w:pStyle w:val="B1"/>
        <w:jc w:val="both"/>
        <w:rPr>
          <w:b/>
        </w:rPr>
      </w:pPr>
      <w:r w:rsidRPr="00420CAD">
        <w:rPr>
          <w:b/>
        </w:rPr>
        <w:t>1.</w:t>
      </w:r>
      <w:r w:rsidRPr="00420CAD">
        <w:rPr>
          <w:b/>
        </w:rPr>
        <w:tab/>
        <w:t>Definition of "scheduled location time":</w:t>
      </w:r>
    </w:p>
    <w:p w14:paraId="1C8EFB4C" w14:textId="77777777" w:rsidR="00CA1148" w:rsidRPr="00E40DB7" w:rsidRDefault="00CA1148" w:rsidP="00396E8F">
      <w:pPr>
        <w:pStyle w:val="B1"/>
        <w:jc w:val="both"/>
      </w:pPr>
      <w:r w:rsidRPr="00E40DB7">
        <w:tab/>
        <w:t>The definition of scheduled location time is not fully clear to RAN2 since the SA2 endorsed CR describes the scheduled location time differently in different parts of the CR and there is a different description of scheduled location time in the SA2 LS itself. RAN2 would like to have a clear definition of scheduled location time first as this may impact what is signalled to UE and/or NG-RAN. Please see below for detailed comments:</w:t>
      </w:r>
    </w:p>
    <w:p w14:paraId="344B4A22" w14:textId="4EBE102A" w:rsidR="00CA1148" w:rsidRPr="00E40DB7" w:rsidRDefault="00CA1148" w:rsidP="00396E8F">
      <w:pPr>
        <w:pStyle w:val="B1"/>
        <w:jc w:val="both"/>
      </w:pPr>
      <w:r w:rsidRPr="00E40DB7">
        <w:lastRenderedPageBreak/>
        <w:tab/>
        <w:t xml:space="preserve">In section 4.1c it says "The request includes the scheduled location time T" </w:t>
      </w:r>
      <w:r w:rsidRPr="00420CAD">
        <w:rPr>
          <w:b/>
        </w:rPr>
        <w:t xml:space="preserve">which is described as the start of </w:t>
      </w:r>
      <w:r w:rsidR="00073DE8">
        <w:rPr>
          <w:b/>
        </w:rPr>
        <w:t xml:space="preserve">the </w:t>
      </w:r>
      <w:r w:rsidRPr="00420CAD">
        <w:rPr>
          <w:b/>
        </w:rPr>
        <w:t>location preparation phase</w:t>
      </w:r>
      <w:r w:rsidRPr="00E40DB7">
        <w:t xml:space="preserve">. So, time T is the scheduled location time. </w:t>
      </w:r>
    </w:p>
    <w:p w14:paraId="4767C4AE" w14:textId="77777777" w:rsidR="00CA1148" w:rsidRPr="00E40DB7" w:rsidRDefault="00CA1148" w:rsidP="00396E8F">
      <w:pPr>
        <w:pStyle w:val="B1"/>
        <w:jc w:val="both"/>
      </w:pPr>
      <w:r w:rsidRPr="00E40DB7">
        <w:tab/>
        <w:t xml:space="preserve">Section 4.1c also says "the scheduled location time allows an external LCS Client, AF or the UE to specify a time in the future at which a current location of the UE is to be obtained". However, in Figure 4.1c-1, the time when the LCS client, AF or UE obtains the location is T+t2. The time T in the figure is shown as the time </w:t>
      </w:r>
      <w:r w:rsidRPr="00420CAD">
        <w:rPr>
          <w:b/>
        </w:rPr>
        <w:t>at which the UE or NG-RAN obtains the location measurements</w:t>
      </w:r>
      <w:r w:rsidRPr="00E40DB7">
        <w:t>.</w:t>
      </w:r>
    </w:p>
    <w:p w14:paraId="72F1283E" w14:textId="5E9EA577" w:rsidR="00CA1148" w:rsidRPr="00E40DB7" w:rsidRDefault="00CA1148" w:rsidP="00396E8F">
      <w:pPr>
        <w:pStyle w:val="B1"/>
        <w:jc w:val="both"/>
      </w:pPr>
      <w:r w:rsidRPr="00E40DB7">
        <w:tab/>
        <w:t xml:space="preserve">The SA2 LS description also states "…support scheduling of location of a target UE in advance using a scheduled location time </w:t>
      </w:r>
      <w:r w:rsidRPr="00420CAD">
        <w:rPr>
          <w:b/>
        </w:rPr>
        <w:t>at which location measurements for the target UE would be obtained</w:t>
      </w:r>
      <w:r w:rsidRPr="00E40DB7">
        <w:t xml:space="preserve"> by the UE (in the case of DL measurements) and/or NG-RAN (in the case of UL measurements)". This seem</w:t>
      </w:r>
      <w:r w:rsidR="00073DE8">
        <w:t>s</w:t>
      </w:r>
      <w:r w:rsidRPr="00E40DB7">
        <w:t xml:space="preserve"> to align with the time T in Figure 4.1c-1 which show</w:t>
      </w:r>
      <w:r w:rsidR="00073DE8">
        <w:t>s</w:t>
      </w:r>
      <w:r w:rsidRPr="00E40DB7">
        <w:t xml:space="preserve"> it as a scheduled measurement time.</w:t>
      </w:r>
    </w:p>
    <w:p w14:paraId="28A1B4FB" w14:textId="77777777" w:rsidR="00CA1148" w:rsidRPr="00E40DB7" w:rsidRDefault="00CA1148" w:rsidP="00396E8F">
      <w:pPr>
        <w:pStyle w:val="B1"/>
        <w:jc w:val="both"/>
      </w:pPr>
      <w:r w:rsidRPr="00E40DB7">
        <w:tab/>
        <w:t xml:space="preserve">In section 6.3.1, step 25 describes the scheduled location time as the time </w:t>
      </w:r>
      <w:r w:rsidRPr="00420CAD">
        <w:rPr>
          <w:b/>
        </w:rPr>
        <w:t>at which the LMF must obtain the UE location</w:t>
      </w:r>
      <w:r w:rsidRPr="00E40DB7">
        <w:t>, not the time at which the LCS client receives the location or the time at which the LMF schedules the measurement.</w:t>
      </w:r>
    </w:p>
    <w:p w14:paraId="5EA8CEBC" w14:textId="1F2F2C51" w:rsidR="00CA1148" w:rsidRDefault="00D424F2" w:rsidP="00396E8F">
      <w:pPr>
        <w:pStyle w:val="B1"/>
        <w:ind w:left="0" w:firstLine="0"/>
        <w:jc w:val="both"/>
        <w:rPr>
          <w:lang w:eastAsia="zh-CN"/>
        </w:rPr>
      </w:pPr>
      <w:r>
        <w:rPr>
          <w:rFonts w:hint="eastAsia"/>
          <w:lang w:eastAsia="zh-CN"/>
        </w:rPr>
        <w:t>I</w:t>
      </w:r>
      <w:r>
        <w:rPr>
          <w:lang w:eastAsia="zh-CN"/>
        </w:rPr>
        <w:t xml:space="preserve">n </w:t>
      </w:r>
      <w:r w:rsidRPr="00D424F2">
        <w:rPr>
          <w:lang w:eastAsia="zh-CN"/>
        </w:rPr>
        <w:t>R2-2104498</w:t>
      </w:r>
      <w:r w:rsidR="00034810">
        <w:rPr>
          <w:lang w:eastAsia="zh-CN"/>
        </w:rPr>
        <w:t>[4]</w:t>
      </w:r>
      <w:r>
        <w:rPr>
          <w:lang w:eastAsia="zh-CN"/>
        </w:rPr>
        <w:t>, it is summarized companies’ opinions on T into 3 options:</w:t>
      </w:r>
    </w:p>
    <w:tbl>
      <w:tblPr>
        <w:tblStyle w:val="af1"/>
        <w:tblW w:w="0" w:type="auto"/>
        <w:tblLook w:val="04A0" w:firstRow="1" w:lastRow="0" w:firstColumn="1" w:lastColumn="0" w:noHBand="0" w:noVBand="1"/>
      </w:tblPr>
      <w:tblGrid>
        <w:gridCol w:w="9350"/>
      </w:tblGrid>
      <w:tr w:rsidR="00D424F2" w14:paraId="20068EE2" w14:textId="77777777" w:rsidTr="00D424F2">
        <w:tc>
          <w:tcPr>
            <w:tcW w:w="9350" w:type="dxa"/>
          </w:tcPr>
          <w:p w14:paraId="36A43391" w14:textId="77777777" w:rsidR="00D424F2" w:rsidRDefault="00D424F2" w:rsidP="00396E8F">
            <w:pPr>
              <w:jc w:val="both"/>
            </w:pPr>
            <w:r>
              <w:t xml:space="preserve">Different views exist on the </w:t>
            </w:r>
            <w:proofErr w:type="spellStart"/>
            <w:r>
              <w:t>signalling</w:t>
            </w:r>
            <w:proofErr w:type="spellEnd"/>
            <w:r>
              <w:t xml:space="preserve"> of the scheduled location time and corresponding RAN specification impacts. Generally, there are three options discussed:</w:t>
            </w:r>
          </w:p>
          <w:p w14:paraId="545B15BF" w14:textId="77777777" w:rsidR="00D424F2" w:rsidRDefault="00D424F2" w:rsidP="00396E8F">
            <w:pPr>
              <w:pStyle w:val="B1"/>
              <w:jc w:val="both"/>
              <w:rPr>
                <w:lang w:val="en-US" w:eastAsia="ja-JP"/>
              </w:rPr>
            </w:pPr>
            <w:r>
              <w:rPr>
                <w:lang w:val="en-US" w:eastAsia="ja-JP"/>
              </w:rPr>
              <w:t>(a)</w:t>
            </w:r>
            <w:r>
              <w:rPr>
                <w:lang w:val="en-US" w:eastAsia="ja-JP"/>
              </w:rPr>
              <w:tab/>
              <w:t>There are no RAN2 Stage3 specification impacts (Huawei [7], CATT [3])</w:t>
            </w:r>
          </w:p>
          <w:p w14:paraId="455E1295" w14:textId="77777777" w:rsidR="00D424F2" w:rsidRDefault="00D424F2" w:rsidP="00396E8F">
            <w:pPr>
              <w:pStyle w:val="B1"/>
              <w:jc w:val="both"/>
              <w:rPr>
                <w:lang w:val="en-US" w:eastAsia="ja-JP"/>
              </w:rPr>
            </w:pPr>
            <w:r>
              <w:rPr>
                <w:lang w:val="en-US" w:eastAsia="ja-JP"/>
              </w:rPr>
              <w:t>(b)</w:t>
            </w:r>
            <w:r>
              <w:rPr>
                <w:lang w:val="en-US" w:eastAsia="ja-JP"/>
              </w:rPr>
              <w:tab/>
              <w:t xml:space="preserve">The </w:t>
            </w:r>
            <w:r w:rsidRPr="00BB27EB">
              <w:rPr>
                <w:lang w:val="en-US" w:eastAsia="ja-JP"/>
              </w:rPr>
              <w:t>scheduled location time</w:t>
            </w:r>
            <w:r>
              <w:rPr>
                <w:lang w:val="en-US" w:eastAsia="ja-JP"/>
              </w:rPr>
              <w:t xml:space="preserve"> can be defined in relation to the reception of a measurement request message; e.g., </w:t>
            </w:r>
            <w:r w:rsidRPr="00BD6B00">
              <w:rPr>
                <w:lang w:val="en-US" w:eastAsia="ja-JP"/>
              </w:rPr>
              <w:t>LPP Request Location Information</w:t>
            </w:r>
            <w:r>
              <w:rPr>
                <w:lang w:val="en-US" w:eastAsia="ja-JP"/>
              </w:rPr>
              <w:t xml:space="preserve"> (vivo [1])</w:t>
            </w:r>
          </w:p>
          <w:p w14:paraId="44FBC1EF" w14:textId="77777777" w:rsidR="00D424F2" w:rsidRDefault="00D424F2" w:rsidP="00396E8F">
            <w:pPr>
              <w:pStyle w:val="B1"/>
              <w:spacing w:after="60"/>
              <w:jc w:val="both"/>
              <w:rPr>
                <w:lang w:val="en-US" w:eastAsia="ja-JP"/>
              </w:rPr>
            </w:pPr>
            <w:r>
              <w:rPr>
                <w:lang w:val="en-US" w:eastAsia="ja-JP"/>
              </w:rPr>
              <w:t>(c)</w:t>
            </w:r>
            <w:r>
              <w:rPr>
                <w:lang w:val="en-US" w:eastAsia="ja-JP"/>
              </w:rPr>
              <w:tab/>
              <w:t>The scheduled location time is provided in location request messages and/or SRS configuration messages (OPPO [5], Qualcomm [10])</w:t>
            </w:r>
          </w:p>
          <w:p w14:paraId="094BC592" w14:textId="77777777" w:rsidR="00D424F2" w:rsidRDefault="00D424F2" w:rsidP="00396E8F">
            <w:pPr>
              <w:pStyle w:val="B2"/>
              <w:spacing w:after="60"/>
              <w:jc w:val="both"/>
              <w:rPr>
                <w:lang w:val="en-US" w:eastAsia="ja-JP"/>
              </w:rPr>
            </w:pPr>
            <w:r>
              <w:rPr>
                <w:lang w:val="en-US" w:eastAsia="ja-JP"/>
              </w:rPr>
              <w:t xml:space="preserve">- FFS the values for the scheduled location time </w:t>
            </w:r>
            <w:r w:rsidRPr="00B43F47">
              <w:rPr>
                <w:i/>
                <w:iCs/>
                <w:lang w:val="en-US" w:eastAsia="ja-JP"/>
              </w:rPr>
              <w:t>T</w:t>
            </w:r>
            <w:r>
              <w:rPr>
                <w:lang w:val="en-US" w:eastAsia="ja-JP"/>
              </w:rPr>
              <w:t xml:space="preserve"> (Lenovo [6], Qualcomm [10])</w:t>
            </w:r>
          </w:p>
          <w:p w14:paraId="7FF61EBF" w14:textId="3E415954" w:rsidR="00D424F2" w:rsidRPr="00D424F2" w:rsidRDefault="00D424F2" w:rsidP="00396E8F">
            <w:pPr>
              <w:pStyle w:val="B2"/>
              <w:jc w:val="both"/>
              <w:rPr>
                <w:lang w:val="en-US" w:eastAsia="ja-JP"/>
              </w:rPr>
            </w:pPr>
            <w:r>
              <w:rPr>
                <w:lang w:val="en-US" w:eastAsia="ja-JP"/>
              </w:rPr>
              <w:t>- FFS any additional "QoS information" which may need to be conveyed (Ericsson [12])</w:t>
            </w:r>
          </w:p>
        </w:tc>
      </w:tr>
    </w:tbl>
    <w:p w14:paraId="3B1D5145" w14:textId="004BC0AA" w:rsidR="00D424F2" w:rsidRDefault="00D424F2" w:rsidP="00396E8F">
      <w:pPr>
        <w:pStyle w:val="B1"/>
        <w:ind w:left="0" w:firstLine="0"/>
        <w:jc w:val="both"/>
        <w:rPr>
          <w:lang w:eastAsia="zh-CN"/>
        </w:rPr>
      </w:pPr>
    </w:p>
    <w:p w14:paraId="2F4C278F" w14:textId="77777777" w:rsidR="00B80433" w:rsidRDefault="00160EAB" w:rsidP="00396E8F">
      <w:pPr>
        <w:pStyle w:val="B1"/>
        <w:ind w:left="0" w:firstLine="0"/>
        <w:jc w:val="both"/>
        <w:rPr>
          <w:lang w:eastAsia="zh-CN"/>
        </w:rPr>
      </w:pPr>
      <w:r>
        <w:rPr>
          <w:lang w:eastAsia="zh-CN"/>
        </w:rPr>
        <w:t xml:space="preserve">Here is </w:t>
      </w:r>
      <w:proofErr w:type="spellStart"/>
      <w:r w:rsidR="000B3EE4">
        <w:rPr>
          <w:lang w:eastAsia="zh-CN"/>
        </w:rPr>
        <w:t>vivo’s</w:t>
      </w:r>
      <w:proofErr w:type="spellEnd"/>
      <w:r w:rsidR="000B3EE4">
        <w:rPr>
          <w:lang w:eastAsia="zh-CN"/>
        </w:rPr>
        <w:t xml:space="preserve"> </w:t>
      </w:r>
      <w:r w:rsidR="000205DD">
        <w:rPr>
          <w:lang w:eastAsia="zh-CN"/>
        </w:rPr>
        <w:t xml:space="preserve">view </w:t>
      </w:r>
      <w:r>
        <w:rPr>
          <w:lang w:eastAsia="zh-CN"/>
        </w:rPr>
        <w:t>on this topic</w:t>
      </w:r>
      <w:r w:rsidR="00B80433">
        <w:rPr>
          <w:lang w:eastAsia="zh-CN"/>
        </w:rPr>
        <w:t>:</w:t>
      </w:r>
    </w:p>
    <w:p w14:paraId="78F874C1" w14:textId="7DF8AC81" w:rsidR="000B3EE4" w:rsidRPr="000B3EE4" w:rsidRDefault="000B3EE4" w:rsidP="00396E8F">
      <w:pPr>
        <w:pStyle w:val="B1"/>
        <w:ind w:left="0" w:firstLine="0"/>
        <w:jc w:val="both"/>
        <w:rPr>
          <w:b/>
          <w:lang w:val="en-US" w:eastAsia="ja-JP"/>
        </w:rPr>
      </w:pPr>
      <w:r w:rsidRPr="00B80433">
        <w:rPr>
          <w:b/>
          <w:lang w:eastAsia="zh-CN"/>
        </w:rPr>
        <w:t xml:space="preserve"> “</w:t>
      </w:r>
      <w:r w:rsidRPr="00B80433">
        <w:rPr>
          <w:b/>
          <w:lang w:val="en-US" w:eastAsia="ja-JP"/>
        </w:rPr>
        <w:t>The</w:t>
      </w:r>
      <w:r w:rsidRPr="000B3EE4">
        <w:rPr>
          <w:b/>
          <w:lang w:val="en-US" w:eastAsia="ja-JP"/>
        </w:rPr>
        <w:t xml:space="preserve"> scheduled location time can be defined in relation to the reception of a measurement request message; e.g., LPP Request Location Information</w:t>
      </w:r>
      <w:r>
        <w:rPr>
          <w:b/>
          <w:lang w:val="en-US" w:eastAsia="ja-JP"/>
        </w:rPr>
        <w:t>”</w:t>
      </w:r>
    </w:p>
    <w:p w14:paraId="53D00604" w14:textId="4D6A6DEA" w:rsidR="004142A7" w:rsidRDefault="004142A7" w:rsidP="00396E8F">
      <w:pPr>
        <w:pStyle w:val="a5"/>
        <w:spacing w:line="260" w:lineRule="exact"/>
        <w:jc w:val="both"/>
        <w:rPr>
          <w:rFonts w:eastAsiaTheme="minorEastAsia"/>
        </w:rPr>
      </w:pPr>
      <w:r>
        <w:rPr>
          <w:rFonts w:eastAsiaTheme="minorEastAsia"/>
        </w:rPr>
        <w:t>In our proposal, the timing of the start time of physical layer latency is easily to be controlled by LMF and the step before is easy to be completed in advance to the scheduled time T, so the scheduled location time has a minor impact on specification.</w:t>
      </w:r>
    </w:p>
    <w:p w14:paraId="4CC889CA" w14:textId="073EBE32" w:rsidR="00295C9E" w:rsidRDefault="00295C9E" w:rsidP="00396E8F">
      <w:pPr>
        <w:pStyle w:val="a5"/>
        <w:spacing w:line="260" w:lineRule="exact"/>
        <w:jc w:val="both"/>
        <w:rPr>
          <w:rFonts w:eastAsiaTheme="minorEastAsia"/>
        </w:rPr>
      </w:pPr>
      <w:r>
        <w:rPr>
          <w:rFonts w:eastAsiaTheme="minorEastAsia"/>
        </w:rPr>
        <w:t xml:space="preserve">For us, at least, the timing of performing </w:t>
      </w:r>
      <w:r w:rsidR="004142A7">
        <w:rPr>
          <w:rFonts w:eastAsiaTheme="minorEastAsia"/>
        </w:rPr>
        <w:t>measurement is</w:t>
      </w:r>
      <w:r>
        <w:rPr>
          <w:rFonts w:eastAsiaTheme="minorEastAsia"/>
        </w:rPr>
        <w:t xml:space="preserve"> </w:t>
      </w:r>
      <w:r w:rsidRPr="00EE2A6D">
        <w:rPr>
          <w:rFonts w:eastAsiaTheme="minorEastAsia"/>
        </w:rPr>
        <w:t>inappropriate</w:t>
      </w:r>
      <w:r>
        <w:rPr>
          <w:rFonts w:eastAsiaTheme="minorEastAsia"/>
        </w:rPr>
        <w:t xml:space="preserve"> since it requires PRS to be transmitted in any scheduled location time that requesting by </w:t>
      </w:r>
      <w:r w:rsidRPr="001105AE">
        <w:rPr>
          <w:rFonts w:eastAsiaTheme="minorEastAsia"/>
        </w:rPr>
        <w:t>LCS Client, AF or the UE and transferred to the LMF</w:t>
      </w:r>
      <w:r>
        <w:rPr>
          <w:rFonts w:eastAsiaTheme="minorEastAsia" w:hint="eastAsia"/>
        </w:rPr>
        <w:t>.</w:t>
      </w:r>
      <w:r>
        <w:rPr>
          <w:rFonts w:eastAsiaTheme="minorEastAsia"/>
        </w:rPr>
        <w:t xml:space="preserve"> </w:t>
      </w:r>
      <w:r w:rsidR="004142A7">
        <w:rPr>
          <w:rFonts w:eastAsiaTheme="minorEastAsia"/>
        </w:rPr>
        <w:t>Includes measurem</w:t>
      </w:r>
      <w:r w:rsidR="00073DE8">
        <w:rPr>
          <w:rFonts w:eastAsiaTheme="minorEastAsia"/>
        </w:rPr>
        <w:t>e</w:t>
      </w:r>
      <w:r w:rsidR="004142A7">
        <w:rPr>
          <w:rFonts w:eastAsiaTheme="minorEastAsia"/>
        </w:rPr>
        <w:t>nt</w:t>
      </w:r>
      <w:r>
        <w:rPr>
          <w:rFonts w:eastAsiaTheme="minorEastAsia"/>
        </w:rPr>
        <w:t>, it can exclude more procedure and reduce more latency (</w:t>
      </w:r>
      <w:proofErr w:type="spellStart"/>
      <w:r>
        <w:rPr>
          <w:rFonts w:eastAsiaTheme="minorEastAsia"/>
        </w:rPr>
        <w:t>ie</w:t>
      </w:r>
      <w:proofErr w:type="spellEnd"/>
      <w:r>
        <w:rPr>
          <w:rFonts w:eastAsiaTheme="minorEastAsia"/>
        </w:rPr>
        <w:t xml:space="preserve">, step 5 and step 6), but it needs to specify more detail to achieve as following steps and </w:t>
      </w:r>
      <w:r w:rsidRPr="00EE2A6D">
        <w:rPr>
          <w:rFonts w:eastAsiaTheme="minorEastAsia"/>
        </w:rPr>
        <w:t>has too much uncertainty</w:t>
      </w:r>
      <w:r>
        <w:rPr>
          <w:rFonts w:eastAsiaTheme="minorEastAsia"/>
        </w:rPr>
        <w:t xml:space="preserve">, for example, if UE </w:t>
      </w:r>
      <w:r>
        <w:rPr>
          <w:rFonts w:eastAsiaTheme="minorEastAsia" w:hint="eastAsia"/>
        </w:rPr>
        <w:t>received</w:t>
      </w:r>
      <w:r>
        <w:rPr>
          <w:rFonts w:eastAsiaTheme="minorEastAsia"/>
        </w:rPr>
        <w:t xml:space="preserve"> </w:t>
      </w:r>
      <w:r w:rsidRPr="00EE2A6D">
        <w:rPr>
          <w:rFonts w:eastAsiaTheme="minorEastAsia"/>
        </w:rPr>
        <w:t>LPP Request Location Information</w:t>
      </w:r>
      <w:r>
        <w:rPr>
          <w:rFonts w:eastAsiaTheme="minorEastAsia"/>
        </w:rPr>
        <w:t xml:space="preserve"> </w:t>
      </w:r>
      <w:r>
        <w:rPr>
          <w:rFonts w:eastAsiaTheme="minorEastAsia" w:hint="eastAsia"/>
        </w:rPr>
        <w:t>with</w:t>
      </w:r>
      <w:r>
        <w:rPr>
          <w:rFonts w:eastAsiaTheme="minorEastAsia"/>
        </w:rPr>
        <w:t xml:space="preserve"> </w:t>
      </w:r>
      <w:r>
        <w:rPr>
          <w:rFonts w:eastAsiaTheme="minorEastAsia" w:hint="eastAsia"/>
        </w:rPr>
        <w:t>a</w:t>
      </w:r>
      <w:r>
        <w:rPr>
          <w:rFonts w:eastAsiaTheme="minorEastAsia"/>
        </w:rPr>
        <w:t xml:space="preserve"> </w:t>
      </w:r>
      <w:r>
        <w:rPr>
          <w:rFonts w:eastAsiaTheme="minorEastAsia" w:hint="eastAsia"/>
        </w:rPr>
        <w:t>scheduled</w:t>
      </w:r>
      <w:r>
        <w:rPr>
          <w:rFonts w:eastAsiaTheme="minorEastAsia"/>
        </w:rPr>
        <w:t xml:space="preserve"> </w:t>
      </w:r>
      <w:r>
        <w:rPr>
          <w:rFonts w:eastAsiaTheme="minorEastAsia" w:hint="eastAsia"/>
        </w:rPr>
        <w:t>location</w:t>
      </w:r>
      <w:r>
        <w:rPr>
          <w:rFonts w:eastAsiaTheme="minorEastAsia"/>
        </w:rPr>
        <w:t xml:space="preserve"> </w:t>
      </w:r>
      <w:r>
        <w:rPr>
          <w:rFonts w:eastAsiaTheme="minorEastAsia" w:hint="eastAsia"/>
        </w:rPr>
        <w:t>time</w:t>
      </w:r>
      <w:r>
        <w:rPr>
          <w:rFonts w:eastAsiaTheme="minorEastAsia"/>
        </w:rPr>
        <w:t xml:space="preserve"> T </w:t>
      </w:r>
      <w:r>
        <w:rPr>
          <w:rFonts w:eastAsiaTheme="minorEastAsia" w:hint="eastAsia"/>
        </w:rPr>
        <w:t>at</w:t>
      </w:r>
      <w:r>
        <w:rPr>
          <w:rFonts w:eastAsiaTheme="minorEastAsia"/>
        </w:rPr>
        <w:t xml:space="preserve"> T</w:t>
      </w:r>
      <w:r>
        <w:rPr>
          <w:rFonts w:eastAsiaTheme="minorEastAsia" w:hint="eastAsia"/>
        </w:rPr>
        <w:t>-</w:t>
      </w:r>
      <w:r>
        <w:rPr>
          <w:rFonts w:eastAsiaTheme="minorEastAsia"/>
        </w:rPr>
        <w:t>0.5</w:t>
      </w:r>
      <w:r>
        <w:rPr>
          <w:rFonts w:eastAsiaTheme="minorEastAsia" w:hint="eastAsia"/>
        </w:rPr>
        <w:t>ms, what</w:t>
      </w:r>
      <w:r>
        <w:rPr>
          <w:rFonts w:eastAsiaTheme="minorEastAsia"/>
        </w:rPr>
        <w:t xml:space="preserve"> </w:t>
      </w:r>
      <w:r>
        <w:rPr>
          <w:rFonts w:eastAsiaTheme="minorEastAsia" w:hint="eastAsia"/>
        </w:rPr>
        <w:t>should</w:t>
      </w:r>
      <w:r>
        <w:rPr>
          <w:rFonts w:eastAsiaTheme="minorEastAsia"/>
        </w:rPr>
        <w:t xml:space="preserve"> UE do</w:t>
      </w:r>
      <w:r>
        <w:rPr>
          <w:rFonts w:eastAsiaTheme="minorEastAsia" w:hint="eastAsia"/>
        </w:rPr>
        <w:t>?</w:t>
      </w:r>
      <w:r>
        <w:rPr>
          <w:rFonts w:eastAsiaTheme="minorEastAsia"/>
        </w:rPr>
        <w:t xml:space="preserve"> There are also listed the potential item that needs to be specified</w:t>
      </w:r>
      <w:r w:rsidR="00105775">
        <w:rPr>
          <w:rFonts w:eastAsiaTheme="minorEastAsia"/>
        </w:rPr>
        <w:t>:</w:t>
      </w:r>
    </w:p>
    <w:p w14:paraId="445ADD41" w14:textId="77777777" w:rsidR="00295C9E" w:rsidRDefault="00295C9E" w:rsidP="00396E8F">
      <w:pPr>
        <w:pStyle w:val="a5"/>
        <w:spacing w:line="260" w:lineRule="exact"/>
        <w:jc w:val="both"/>
        <w:rPr>
          <w:rFonts w:eastAsiaTheme="minorEastAsia"/>
        </w:rPr>
      </w:pPr>
      <w:r>
        <w:rPr>
          <w:rFonts w:eastAsiaTheme="minorEastAsia"/>
        </w:rPr>
        <w:t xml:space="preserve">Item 1:   The </w:t>
      </w:r>
      <w:r w:rsidRPr="001105AE">
        <w:rPr>
          <w:rFonts w:eastAsiaTheme="minorEastAsia"/>
        </w:rPr>
        <w:t>scheduled location time</w:t>
      </w:r>
      <w:r>
        <w:rPr>
          <w:rFonts w:eastAsiaTheme="minorEastAsia"/>
        </w:rPr>
        <w:t xml:space="preserve"> T should be defined and transmitted to UE or </w:t>
      </w:r>
      <w:proofErr w:type="spellStart"/>
      <w:r>
        <w:rPr>
          <w:rFonts w:eastAsiaTheme="minorEastAsia"/>
        </w:rPr>
        <w:t>gNB</w:t>
      </w:r>
      <w:proofErr w:type="spellEnd"/>
      <w:r>
        <w:rPr>
          <w:rFonts w:eastAsiaTheme="minorEastAsia"/>
        </w:rPr>
        <w:t>;</w:t>
      </w:r>
    </w:p>
    <w:p w14:paraId="6CE6DC67" w14:textId="77777777" w:rsidR="00295C9E" w:rsidRDefault="00295C9E" w:rsidP="00396E8F">
      <w:pPr>
        <w:pStyle w:val="a5"/>
        <w:spacing w:line="260" w:lineRule="exact"/>
        <w:jc w:val="both"/>
        <w:rPr>
          <w:rFonts w:eastAsiaTheme="minorEastAsia"/>
        </w:rPr>
      </w:pPr>
      <w:r>
        <w:rPr>
          <w:rFonts w:eastAsiaTheme="minorEastAsia"/>
        </w:rPr>
        <w:t xml:space="preserve">Item 2:   The UE procedure will be a change for UE to request MG or initial on-demand PRS before </w:t>
      </w:r>
      <w:r w:rsidRPr="001105AE">
        <w:rPr>
          <w:rFonts w:eastAsiaTheme="minorEastAsia"/>
        </w:rPr>
        <w:t>scheduled location time</w:t>
      </w:r>
      <w:r>
        <w:rPr>
          <w:rFonts w:eastAsiaTheme="minorEastAsia"/>
        </w:rPr>
        <w:t xml:space="preserve"> T</w:t>
      </w:r>
    </w:p>
    <w:p w14:paraId="6FA25ACB" w14:textId="77777777" w:rsidR="00295C9E" w:rsidRDefault="00295C9E" w:rsidP="00396E8F">
      <w:pPr>
        <w:pStyle w:val="a5"/>
        <w:spacing w:line="260" w:lineRule="exact"/>
        <w:jc w:val="both"/>
        <w:rPr>
          <w:rFonts w:eastAsiaTheme="minorEastAsia"/>
        </w:rPr>
      </w:pPr>
      <w:r>
        <w:rPr>
          <w:rFonts w:eastAsiaTheme="minorEastAsia"/>
        </w:rPr>
        <w:t>Item 3:  Different procedures may be needed for the R16 PRS measurement or on-demand PRS measurement.</w:t>
      </w:r>
    </w:p>
    <w:p w14:paraId="428215DB" w14:textId="2214F09C" w:rsidR="00295C9E" w:rsidRDefault="00295C9E" w:rsidP="00396E8F">
      <w:pPr>
        <w:pStyle w:val="a5"/>
        <w:spacing w:line="260" w:lineRule="exact"/>
        <w:jc w:val="both"/>
        <w:rPr>
          <w:rFonts w:eastAsiaTheme="minorEastAsia"/>
        </w:rPr>
      </w:pPr>
      <w:r>
        <w:rPr>
          <w:rFonts w:eastAsiaTheme="minorEastAsia"/>
        </w:rPr>
        <w:lastRenderedPageBreak/>
        <w:t>T</w:t>
      </w:r>
      <w:r>
        <w:rPr>
          <w:rFonts w:eastAsiaTheme="minorEastAsia" w:hint="eastAsia"/>
        </w:rPr>
        <w:t>herefor</w:t>
      </w:r>
      <w:r>
        <w:rPr>
          <w:rFonts w:eastAsiaTheme="minorEastAsia"/>
        </w:rPr>
        <w:t>e</w:t>
      </w:r>
      <w:r>
        <w:rPr>
          <w:rFonts w:eastAsiaTheme="minorEastAsia" w:hint="eastAsia"/>
        </w:rPr>
        <w:t>,</w:t>
      </w:r>
      <w:r>
        <w:rPr>
          <w:rFonts w:eastAsiaTheme="minorEastAsia"/>
        </w:rPr>
        <w:t xml:space="preserve"> we prefer </w:t>
      </w:r>
      <w:r w:rsidR="004142A7">
        <w:rPr>
          <w:rFonts w:eastAsiaTheme="minorEastAsia"/>
        </w:rPr>
        <w:t>the reception of a measurement request message</w:t>
      </w:r>
      <w:r>
        <w:rPr>
          <w:rFonts w:eastAsiaTheme="minorEastAsia"/>
        </w:rPr>
        <w:t xml:space="preserve"> for the </w:t>
      </w:r>
      <w:r w:rsidRPr="001105AE">
        <w:rPr>
          <w:rFonts w:eastAsiaTheme="minorEastAsia"/>
        </w:rPr>
        <w:t>scheduled location time</w:t>
      </w:r>
      <w:r>
        <w:rPr>
          <w:rFonts w:eastAsiaTheme="minorEastAsia"/>
        </w:rPr>
        <w:t xml:space="preserve"> T, and the reduction of physical layer latency will be discussed in RAN1.</w:t>
      </w:r>
    </w:p>
    <w:p w14:paraId="185F42BA" w14:textId="01B34D07" w:rsidR="007F0840" w:rsidRPr="00EE2A6D" w:rsidRDefault="007F0840" w:rsidP="00396E8F">
      <w:pPr>
        <w:pStyle w:val="a5"/>
        <w:spacing w:line="260" w:lineRule="exact"/>
        <w:jc w:val="both"/>
        <w:rPr>
          <w:rFonts w:eastAsiaTheme="minorEastAsia"/>
        </w:rPr>
      </w:pPr>
      <w:r>
        <w:rPr>
          <w:rFonts w:eastAsia="Times New Roman"/>
          <w:b/>
          <w:bCs/>
          <w:u w:val="single"/>
          <w:lang w:val="en-GB" w:eastAsia="zh-CN"/>
        </w:rPr>
        <w:t>Proposal 1</w:t>
      </w:r>
      <w:r w:rsidRPr="0085532A">
        <w:rPr>
          <w:rFonts w:eastAsia="Times New Roman"/>
          <w:b/>
          <w:bCs/>
          <w:u w:val="single"/>
          <w:lang w:val="en-GB" w:eastAsia="zh-CN"/>
        </w:rPr>
        <w:t>:</w:t>
      </w:r>
      <w:r w:rsidRPr="0085532A">
        <w:rPr>
          <w:rFonts w:eastAsia="Times New Roman"/>
          <w:b/>
          <w:bCs/>
          <w:lang w:val="en-GB" w:eastAsia="zh-CN"/>
        </w:rPr>
        <w:tab/>
      </w:r>
      <w:r>
        <w:rPr>
          <w:rFonts w:eastAsiaTheme="minorEastAsia"/>
          <w:b/>
          <w:bCs/>
          <w:i/>
          <w:iCs/>
        </w:rPr>
        <w:t>The</w:t>
      </w:r>
      <w:r w:rsidRPr="00EE2A6D">
        <w:rPr>
          <w:rFonts w:eastAsiaTheme="minorEastAsia"/>
          <w:b/>
          <w:bCs/>
          <w:i/>
          <w:iCs/>
        </w:rPr>
        <w:t xml:space="preserve"> timing of UE </w:t>
      </w:r>
      <w:r w:rsidRPr="00EE2A6D">
        <w:rPr>
          <w:rFonts w:eastAsiaTheme="minorEastAsia" w:hint="eastAsia"/>
          <w:b/>
          <w:bCs/>
          <w:i/>
          <w:iCs/>
        </w:rPr>
        <w:t>received</w:t>
      </w:r>
      <w:r w:rsidRPr="00EE2A6D">
        <w:rPr>
          <w:rFonts w:eastAsiaTheme="minorEastAsia"/>
          <w:b/>
          <w:bCs/>
          <w:i/>
          <w:iCs/>
        </w:rPr>
        <w:t xml:space="preserve"> LPP Request Location Information </w:t>
      </w:r>
      <w:r w:rsidRPr="00EE2A6D">
        <w:rPr>
          <w:rFonts w:eastAsiaTheme="minorEastAsia" w:hint="eastAsia"/>
          <w:b/>
          <w:bCs/>
          <w:i/>
          <w:iCs/>
        </w:rPr>
        <w:t>(</w:t>
      </w:r>
      <w:r w:rsidRPr="00EE2A6D">
        <w:rPr>
          <w:rFonts w:eastAsiaTheme="minorEastAsia"/>
          <w:b/>
          <w:bCs/>
          <w:i/>
          <w:iCs/>
        </w:rPr>
        <w:t>the start time of physical layer latency)</w:t>
      </w:r>
      <w:r>
        <w:rPr>
          <w:rFonts w:eastAsiaTheme="minorEastAsia"/>
          <w:b/>
          <w:bCs/>
          <w:i/>
          <w:iCs/>
        </w:rPr>
        <w:t xml:space="preserve"> can be seen as t</w:t>
      </w:r>
      <w:r w:rsidRPr="00EE2A6D">
        <w:rPr>
          <w:rFonts w:eastAsiaTheme="minorEastAsia"/>
          <w:b/>
          <w:bCs/>
          <w:i/>
          <w:iCs/>
        </w:rPr>
        <w:t>he scheduled location time</w:t>
      </w:r>
      <w:r w:rsidRPr="00EE2A6D">
        <w:rPr>
          <w:rFonts w:eastAsiaTheme="minorEastAsia" w:hint="eastAsia"/>
          <w:b/>
          <w:bCs/>
          <w:i/>
          <w:iCs/>
        </w:rPr>
        <w:t>.</w:t>
      </w:r>
    </w:p>
    <w:p w14:paraId="2F70FA39" w14:textId="77777777" w:rsidR="00420CAD" w:rsidRPr="00E40DB7" w:rsidRDefault="00420CAD" w:rsidP="00396E8F">
      <w:pPr>
        <w:pStyle w:val="B1"/>
        <w:ind w:left="0" w:firstLine="0"/>
        <w:jc w:val="both"/>
      </w:pPr>
    </w:p>
    <w:p w14:paraId="0D0FDC10" w14:textId="77777777" w:rsidR="00CA1148" w:rsidRPr="00420CAD" w:rsidRDefault="00CA1148" w:rsidP="00396E8F">
      <w:pPr>
        <w:pStyle w:val="B1"/>
        <w:spacing w:after="60"/>
        <w:jc w:val="both"/>
        <w:rPr>
          <w:b/>
        </w:rPr>
      </w:pPr>
      <w:r w:rsidRPr="00420CAD">
        <w:rPr>
          <w:b/>
        </w:rPr>
        <w:t xml:space="preserve">2.  </w:t>
      </w:r>
      <w:r w:rsidRPr="00420CAD">
        <w:rPr>
          <w:b/>
        </w:rPr>
        <w:tab/>
        <w:t>In section 6.1.2, there is the following editor’s note:</w:t>
      </w:r>
    </w:p>
    <w:p w14:paraId="347A1C84" w14:textId="77777777" w:rsidR="00CA1148" w:rsidRPr="009C61F2" w:rsidRDefault="00CA1148" w:rsidP="00396E8F">
      <w:pPr>
        <w:pStyle w:val="B1"/>
        <w:spacing w:after="60"/>
        <w:jc w:val="both"/>
        <w:rPr>
          <w:b/>
        </w:rPr>
      </w:pPr>
      <w:r w:rsidRPr="009C61F2">
        <w:rPr>
          <w:b/>
        </w:rPr>
        <w:tab/>
      </w:r>
      <w:r w:rsidRPr="009C61F2">
        <w:rPr>
          <w:b/>
        </w:rPr>
        <w:tab/>
        <w:t xml:space="preserve">"Editor's note: Feedback from RAN is needed to verify whether location measurements can be scheduled </w:t>
      </w:r>
      <w:r w:rsidRPr="009C61F2">
        <w:rPr>
          <w:b/>
        </w:rPr>
        <w:tab/>
      </w:r>
      <w:r w:rsidRPr="009C61F2">
        <w:rPr>
          <w:b/>
        </w:rPr>
        <w:tab/>
        <w:t>to occur at a UE or NG-RAN at a specific scheduled location time."</w:t>
      </w:r>
    </w:p>
    <w:p w14:paraId="4BA4D177" w14:textId="77777777" w:rsidR="00CA1148" w:rsidRPr="009C61F2" w:rsidRDefault="00CA1148" w:rsidP="00396E8F">
      <w:pPr>
        <w:pStyle w:val="B1"/>
        <w:jc w:val="both"/>
        <w:rPr>
          <w:b/>
        </w:rPr>
      </w:pPr>
      <w:r w:rsidRPr="009C61F2">
        <w:rPr>
          <w:b/>
        </w:rPr>
        <w:tab/>
        <w:t>Please clarify the requirement whether measurements in UE/NG-RAN need to be scheduled at the scheduled location time received from 5GC or at a time before the scheduled location time received from 5GC.</w:t>
      </w:r>
    </w:p>
    <w:p w14:paraId="031844E8" w14:textId="77777777" w:rsidR="00CA1148" w:rsidRPr="00420CAD" w:rsidRDefault="00CA1148" w:rsidP="00396E8F">
      <w:pPr>
        <w:pStyle w:val="B1"/>
        <w:jc w:val="both"/>
        <w:rPr>
          <w:b/>
        </w:rPr>
      </w:pPr>
      <w:r w:rsidRPr="00420CAD">
        <w:rPr>
          <w:b/>
        </w:rPr>
        <w:t>3.</w:t>
      </w:r>
      <w:r w:rsidRPr="00420CAD">
        <w:rPr>
          <w:b/>
        </w:rPr>
        <w:tab/>
        <w:t>Can SA2 clarify the time format used for the scheduled location time T which is provided to an LMF (e.g., UTC, etc.)?</w:t>
      </w:r>
    </w:p>
    <w:p w14:paraId="47C9D824" w14:textId="0D13303A" w:rsidR="007846C2" w:rsidRPr="00B30C93" w:rsidRDefault="007846C2" w:rsidP="00396E8F">
      <w:pPr>
        <w:pStyle w:val="a5"/>
        <w:spacing w:line="260" w:lineRule="exact"/>
        <w:jc w:val="both"/>
        <w:rPr>
          <w:rFonts w:eastAsiaTheme="minorEastAsia"/>
        </w:rPr>
      </w:pPr>
      <w:r w:rsidRPr="00B30C93">
        <w:rPr>
          <w:rFonts w:eastAsiaTheme="minorEastAsia" w:hint="eastAsia"/>
        </w:rPr>
        <w:t>A</w:t>
      </w:r>
      <w:r w:rsidRPr="00B30C93">
        <w:rPr>
          <w:rFonts w:eastAsiaTheme="minorEastAsia"/>
        </w:rPr>
        <w:t>s we mentioned in quesion1, we think time T is not related to measurement but the time when UE received location request. T is transparent to UE. In this way</w:t>
      </w:r>
      <w:r w:rsidR="0070472F">
        <w:rPr>
          <w:rFonts w:eastAsiaTheme="minorEastAsia"/>
        </w:rPr>
        <w:t>,</w:t>
      </w:r>
      <w:r w:rsidRPr="00B30C93">
        <w:rPr>
          <w:rFonts w:eastAsiaTheme="minorEastAsia"/>
        </w:rPr>
        <w:t xml:space="preserve"> T is neither the time start </w:t>
      </w:r>
      <w:r w:rsidR="00073DE8">
        <w:rPr>
          <w:rFonts w:eastAsiaTheme="minorEastAsia"/>
        </w:rPr>
        <w:t>n</w:t>
      </w:r>
      <w:r w:rsidRPr="00B30C93">
        <w:rPr>
          <w:rFonts w:eastAsiaTheme="minorEastAsia"/>
        </w:rPr>
        <w:t>or before measurement.</w:t>
      </w:r>
    </w:p>
    <w:p w14:paraId="2575BA4A" w14:textId="74F3F67B" w:rsidR="007846C2" w:rsidRDefault="007846C2" w:rsidP="00396E8F">
      <w:pPr>
        <w:pStyle w:val="B1"/>
        <w:jc w:val="both"/>
        <w:rPr>
          <w:rFonts w:eastAsiaTheme="minorEastAsia"/>
          <w:b/>
          <w:bCs/>
          <w:i/>
          <w:iCs/>
        </w:rPr>
      </w:pPr>
      <w:r>
        <w:rPr>
          <w:rFonts w:eastAsia="Times New Roman"/>
          <w:b/>
          <w:bCs/>
          <w:u w:val="single"/>
          <w:lang w:eastAsia="zh-CN"/>
        </w:rPr>
        <w:t>Proposal 2</w:t>
      </w:r>
      <w:r w:rsidRPr="0085532A">
        <w:rPr>
          <w:rFonts w:eastAsia="Times New Roman"/>
          <w:b/>
          <w:bCs/>
          <w:u w:val="single"/>
          <w:lang w:eastAsia="zh-CN"/>
        </w:rPr>
        <w:t>:</w:t>
      </w:r>
      <w:r w:rsidRPr="0085532A">
        <w:rPr>
          <w:rFonts w:eastAsia="Times New Roman"/>
          <w:b/>
          <w:bCs/>
          <w:lang w:eastAsia="zh-CN"/>
        </w:rPr>
        <w:tab/>
      </w:r>
      <w:r>
        <w:rPr>
          <w:rFonts w:eastAsiaTheme="minorEastAsia"/>
          <w:b/>
          <w:bCs/>
          <w:i/>
          <w:iCs/>
        </w:rPr>
        <w:t>T is</w:t>
      </w:r>
      <w:r w:rsidR="00153683">
        <w:rPr>
          <w:rFonts w:eastAsiaTheme="minorEastAsia"/>
          <w:b/>
          <w:bCs/>
          <w:i/>
          <w:iCs/>
        </w:rPr>
        <w:t xml:space="preserve"> </w:t>
      </w:r>
      <w:proofErr w:type="gramStart"/>
      <w:r w:rsidR="00153683">
        <w:rPr>
          <w:rFonts w:eastAsiaTheme="minorEastAsia"/>
          <w:b/>
          <w:bCs/>
          <w:i/>
          <w:iCs/>
        </w:rPr>
        <w:t xml:space="preserve">provided </w:t>
      </w:r>
      <w:r>
        <w:rPr>
          <w:rFonts w:eastAsiaTheme="minorEastAsia"/>
          <w:b/>
          <w:bCs/>
          <w:i/>
          <w:iCs/>
        </w:rPr>
        <w:t xml:space="preserve"> </w:t>
      </w:r>
      <w:r w:rsidR="00153683">
        <w:rPr>
          <w:rFonts w:eastAsiaTheme="minorEastAsia"/>
          <w:b/>
          <w:bCs/>
          <w:i/>
          <w:iCs/>
        </w:rPr>
        <w:t>from</w:t>
      </w:r>
      <w:proofErr w:type="gramEnd"/>
      <w:r w:rsidR="00153683">
        <w:rPr>
          <w:rFonts w:eastAsiaTheme="minorEastAsia"/>
          <w:b/>
          <w:bCs/>
          <w:i/>
          <w:iCs/>
        </w:rPr>
        <w:t xml:space="preserve"> LMF by </w:t>
      </w:r>
      <w:proofErr w:type="spellStart"/>
      <w:r w:rsidR="00153683">
        <w:rPr>
          <w:rFonts w:eastAsiaTheme="minorEastAsia"/>
          <w:b/>
          <w:bCs/>
          <w:i/>
          <w:iCs/>
        </w:rPr>
        <w:t>NRPPa</w:t>
      </w:r>
      <w:proofErr w:type="spellEnd"/>
      <w:r w:rsidR="00153683">
        <w:rPr>
          <w:rFonts w:eastAsiaTheme="minorEastAsia"/>
          <w:b/>
          <w:bCs/>
          <w:i/>
          <w:iCs/>
        </w:rPr>
        <w:t xml:space="preserve">, and should be </w:t>
      </w:r>
      <w:r>
        <w:rPr>
          <w:rFonts w:eastAsiaTheme="minorEastAsia"/>
          <w:b/>
          <w:bCs/>
          <w:i/>
          <w:iCs/>
        </w:rPr>
        <w:t>transparent to UE.</w:t>
      </w:r>
    </w:p>
    <w:p w14:paraId="72D3EEB0" w14:textId="77777777" w:rsidR="00F544D4" w:rsidRPr="00E40DB7" w:rsidRDefault="00F544D4" w:rsidP="00396E8F">
      <w:pPr>
        <w:pStyle w:val="B1"/>
        <w:jc w:val="both"/>
        <w:rPr>
          <w:lang w:eastAsia="zh-CN"/>
        </w:rPr>
      </w:pPr>
    </w:p>
    <w:p w14:paraId="1C563784" w14:textId="77777777" w:rsidR="00CA1148" w:rsidRPr="00420CAD" w:rsidRDefault="00CA1148" w:rsidP="00396E8F">
      <w:pPr>
        <w:pStyle w:val="B1"/>
        <w:jc w:val="both"/>
        <w:rPr>
          <w:b/>
        </w:rPr>
      </w:pPr>
      <w:r w:rsidRPr="00420CAD">
        <w:rPr>
          <w:b/>
        </w:rPr>
        <w:t>4.</w:t>
      </w:r>
      <w:r w:rsidRPr="00420CAD">
        <w:rPr>
          <w:b/>
        </w:rPr>
        <w:tab/>
        <w:t xml:space="preserve">For a Deferred 5GC-MT-LR for periodic location events, RAN2's understanding is that a scheduled location time may apply for the first periodic location report only. For each succeeding periodic location report, the </w:t>
      </w:r>
    </w:p>
    <w:p w14:paraId="329C735C" w14:textId="77777777" w:rsidR="00CA1148" w:rsidRPr="00420CAD" w:rsidRDefault="00CA1148" w:rsidP="00396E8F">
      <w:pPr>
        <w:pStyle w:val="B1"/>
        <w:jc w:val="both"/>
        <w:rPr>
          <w:b/>
        </w:rPr>
      </w:pPr>
      <w:r w:rsidRPr="00420CAD">
        <w:rPr>
          <w:b/>
        </w:rPr>
        <w:tab/>
        <w:t xml:space="preserve">"scheduled location time" is equivalent to the periodic reporting interval. Please confirm whether RAN2's understanding is correct, or whether different location times T can apply for succeeding periodic location reports. </w:t>
      </w:r>
    </w:p>
    <w:p w14:paraId="370250F0" w14:textId="342DCD0E" w:rsidR="00CA1148" w:rsidRDefault="009348AE" w:rsidP="00396E8F">
      <w:pPr>
        <w:pStyle w:val="a5"/>
        <w:spacing w:line="260" w:lineRule="exact"/>
        <w:jc w:val="both"/>
        <w:rPr>
          <w:rFonts w:eastAsiaTheme="minorEastAsia"/>
        </w:rPr>
      </w:pPr>
      <w:r w:rsidRPr="00B30C93">
        <w:rPr>
          <w:rFonts w:eastAsiaTheme="minorEastAsia" w:hint="eastAsia"/>
        </w:rPr>
        <w:t>I</w:t>
      </w:r>
      <w:r w:rsidRPr="00B30C93">
        <w:rPr>
          <w:rFonts w:eastAsiaTheme="minorEastAsia"/>
        </w:rPr>
        <w:t>n 23.273</w:t>
      </w:r>
      <w:r w:rsidR="00034810">
        <w:rPr>
          <w:rFonts w:eastAsiaTheme="minorEastAsia"/>
        </w:rPr>
        <w:t>[5]</w:t>
      </w:r>
      <w:r w:rsidRPr="00B30C93">
        <w:rPr>
          <w:rFonts w:eastAsiaTheme="minorEastAsia"/>
        </w:rPr>
        <w:t xml:space="preserve"> the period location events </w:t>
      </w:r>
      <w:r w:rsidR="00B30C93" w:rsidRPr="00B30C93">
        <w:rPr>
          <w:rFonts w:eastAsiaTheme="minorEastAsia"/>
        </w:rPr>
        <w:t>are</w:t>
      </w:r>
      <w:r w:rsidRPr="00B30C93">
        <w:rPr>
          <w:rFonts w:eastAsiaTheme="minorEastAsia"/>
        </w:rPr>
        <w:t xml:space="preserve"> defined for location reporting for periodic, triggered or UE available location events.</w:t>
      </w:r>
      <w:r w:rsidR="00B30C93" w:rsidRPr="00B30C93">
        <w:rPr>
          <w:rFonts w:eastAsiaTheme="minorEastAsia"/>
        </w:rPr>
        <w:t xml:space="preserve"> The LCS service request may specify the validity time, i.e. start time and stop time, for the deferred location request and R-GMLC may cancel the deferred location request as described in clause 9.1.9.1. In addition, when </w:t>
      </w:r>
      <w:r w:rsidR="00073DE8">
        <w:rPr>
          <w:rFonts w:eastAsiaTheme="minorEastAsia"/>
        </w:rPr>
        <w:t xml:space="preserve">the </w:t>
      </w:r>
      <w:r w:rsidR="00B30C93" w:rsidRPr="00B30C93">
        <w:rPr>
          <w:rFonts w:eastAsiaTheme="minorEastAsia"/>
        </w:rPr>
        <w:t xml:space="preserve">validity time of a pending area event request in the target UE expires, the UE shall delete the pending deferred location request. The LCS Service Request shall contain an indication of the minimum interval time between area event reports, if applicable. </w:t>
      </w:r>
      <w:r w:rsidR="00B30C93" w:rsidRPr="00DA71F5">
        <w:rPr>
          <w:rFonts w:eastAsiaTheme="minorEastAsia"/>
          <w:color w:val="FF0000"/>
        </w:rPr>
        <w:t xml:space="preserve">The LCS service request shall contain the information whether the deferred area event may be reported one time only, or several times. </w:t>
      </w:r>
      <w:r w:rsidR="00B30C93" w:rsidRPr="00B30C93">
        <w:rPr>
          <w:rFonts w:eastAsiaTheme="minorEastAsia"/>
        </w:rPr>
        <w:t>If the change of area event is reported one time only, the Location Service request shall be completed after the first area event has occurred. If the target area is expressed by local coordinate system or geopolitical name, the R-GMLC shall convert the target area to geographical area expressed by a shape defined in TS 23.032 [11]. In addition to the target area definition, the LCS Client may include the country code of the target area in the area event request.</w:t>
      </w:r>
    </w:p>
    <w:p w14:paraId="3F45E6C9" w14:textId="4B6AA028" w:rsidR="00DA71F5" w:rsidRDefault="00DA71F5" w:rsidP="00396E8F">
      <w:pPr>
        <w:pStyle w:val="a5"/>
        <w:spacing w:line="260" w:lineRule="exact"/>
        <w:jc w:val="both"/>
        <w:rPr>
          <w:rFonts w:eastAsiaTheme="minorEastAsia"/>
          <w:lang w:eastAsia="zh-CN"/>
        </w:rPr>
      </w:pPr>
      <w:r>
        <w:rPr>
          <w:rFonts w:eastAsiaTheme="minorEastAsia"/>
          <w:lang w:eastAsia="zh-CN"/>
        </w:rPr>
        <w:t>Similar to this description, the scheduling location time should also support both one time only and several times by indication contained in the request.</w:t>
      </w:r>
    </w:p>
    <w:p w14:paraId="548F0422" w14:textId="60AE6DBA" w:rsidR="00DA71F5" w:rsidRDefault="00DA71F5" w:rsidP="00396E8F">
      <w:pPr>
        <w:pStyle w:val="a5"/>
        <w:spacing w:line="260" w:lineRule="exact"/>
        <w:jc w:val="both"/>
        <w:rPr>
          <w:b/>
          <w:i/>
        </w:rPr>
      </w:pPr>
      <w:r>
        <w:rPr>
          <w:rFonts w:eastAsia="Times New Roman"/>
          <w:b/>
          <w:bCs/>
          <w:u w:val="single"/>
          <w:lang w:eastAsia="zh-CN"/>
        </w:rPr>
        <w:t xml:space="preserve">Proposal </w:t>
      </w:r>
      <w:r w:rsidR="00EC65E8">
        <w:rPr>
          <w:rFonts w:eastAsia="Times New Roman"/>
          <w:b/>
          <w:bCs/>
          <w:u w:val="single"/>
          <w:lang w:eastAsia="zh-CN"/>
        </w:rPr>
        <w:t>3</w:t>
      </w:r>
      <w:r w:rsidRPr="0085532A">
        <w:rPr>
          <w:rFonts w:eastAsia="Times New Roman"/>
          <w:b/>
          <w:bCs/>
          <w:u w:val="single"/>
          <w:lang w:eastAsia="zh-CN"/>
        </w:rPr>
        <w:t>:</w:t>
      </w:r>
      <w:r w:rsidRPr="0085532A">
        <w:rPr>
          <w:rFonts w:eastAsia="Times New Roman"/>
          <w:b/>
          <w:bCs/>
          <w:lang w:eastAsia="zh-CN"/>
        </w:rPr>
        <w:tab/>
      </w:r>
      <w:r w:rsidR="003E5A47" w:rsidRPr="00105D85">
        <w:rPr>
          <w:b/>
          <w:i/>
        </w:rPr>
        <w:t>Scheduled</w:t>
      </w:r>
      <w:r w:rsidRPr="00105D85">
        <w:rPr>
          <w:b/>
          <w:i/>
        </w:rPr>
        <w:t xml:space="preserve"> </w:t>
      </w:r>
      <w:r w:rsidR="003E5A47" w:rsidRPr="00105D85">
        <w:rPr>
          <w:b/>
          <w:i/>
        </w:rPr>
        <w:t>Location</w:t>
      </w:r>
      <w:r w:rsidRPr="00105D85">
        <w:rPr>
          <w:b/>
          <w:i/>
        </w:rPr>
        <w:t xml:space="preserve"> Time can support report one time and several times by indicatin</w:t>
      </w:r>
      <w:r w:rsidR="004624DD">
        <w:rPr>
          <w:b/>
          <w:i/>
        </w:rPr>
        <w:t>g</w:t>
      </w:r>
      <w:r w:rsidRPr="00105D85">
        <w:rPr>
          <w:b/>
          <w:i/>
        </w:rPr>
        <w:t xml:space="preserve"> in </w:t>
      </w:r>
      <w:r w:rsidR="00760D94">
        <w:rPr>
          <w:b/>
          <w:i/>
        </w:rPr>
        <w:t xml:space="preserve">location </w:t>
      </w:r>
      <w:r w:rsidRPr="00105D85">
        <w:rPr>
          <w:b/>
          <w:i/>
        </w:rPr>
        <w:t>request.</w:t>
      </w:r>
    </w:p>
    <w:p w14:paraId="7031D9D9" w14:textId="77777777" w:rsidR="00A307BB" w:rsidRPr="00105D85" w:rsidRDefault="00A307BB" w:rsidP="00396E8F">
      <w:pPr>
        <w:pStyle w:val="a5"/>
        <w:spacing w:line="260" w:lineRule="exact"/>
        <w:jc w:val="both"/>
        <w:rPr>
          <w:rFonts w:eastAsiaTheme="minorEastAsia"/>
          <w:i/>
          <w:lang w:eastAsia="zh-CN"/>
        </w:rPr>
      </w:pPr>
    </w:p>
    <w:p w14:paraId="6EE7C9B9" w14:textId="77777777" w:rsidR="00CA1148" w:rsidRPr="00420CAD" w:rsidRDefault="00CA1148" w:rsidP="00396E8F">
      <w:pPr>
        <w:pStyle w:val="B1"/>
        <w:jc w:val="both"/>
        <w:rPr>
          <w:b/>
        </w:rPr>
      </w:pPr>
      <w:r w:rsidRPr="00420CAD">
        <w:rPr>
          <w:b/>
        </w:rPr>
        <w:t>5.</w:t>
      </w:r>
      <w:r w:rsidRPr="00420CAD">
        <w:rPr>
          <w:b/>
        </w:rPr>
        <w:tab/>
        <w:t>Clause 4.1</w:t>
      </w:r>
      <w:r w:rsidRPr="00420CAD">
        <w:rPr>
          <w:b/>
          <w:lang w:eastAsia="zh-CN"/>
        </w:rPr>
        <w:t xml:space="preserve">c says "A scheduled location time can be used with a 5GC-MT-LR, 5GC-MO-LR or deferred 5GC-MT-LR for periodic </w:t>
      </w:r>
      <w:r w:rsidRPr="00420CAD">
        <w:rPr>
          <w:b/>
          <w:i/>
          <w:iCs/>
          <w:lang w:eastAsia="zh-CN"/>
        </w:rPr>
        <w:t xml:space="preserve">or triggered </w:t>
      </w:r>
      <w:r w:rsidRPr="00420CAD">
        <w:rPr>
          <w:b/>
          <w:lang w:eastAsia="zh-CN"/>
        </w:rPr>
        <w:t>location events."</w:t>
      </w:r>
    </w:p>
    <w:p w14:paraId="67E6D438" w14:textId="27912A9D" w:rsidR="00712E1D" w:rsidRPr="00420CAD" w:rsidRDefault="00CA1148" w:rsidP="00396E8F">
      <w:pPr>
        <w:pStyle w:val="B1"/>
        <w:jc w:val="both"/>
        <w:rPr>
          <w:b/>
        </w:rPr>
      </w:pPr>
      <w:r w:rsidRPr="00420CAD">
        <w:rPr>
          <w:b/>
        </w:rPr>
        <w:tab/>
        <w:t>RAN2 would like to understand how a scheduled location time can be applicable to triggered location events given its sporadic nature.</w:t>
      </w:r>
    </w:p>
    <w:p w14:paraId="06161AC3" w14:textId="3C8E993B" w:rsidR="00CA1148" w:rsidRDefault="00712E1D" w:rsidP="00396E8F">
      <w:pPr>
        <w:jc w:val="both"/>
        <w:rPr>
          <w:lang w:val="en-GB" w:eastAsia="zh-CN"/>
        </w:rPr>
      </w:pPr>
      <w:r>
        <w:rPr>
          <w:rFonts w:hint="eastAsia"/>
          <w:lang w:val="en-GB" w:eastAsia="zh-CN"/>
        </w:rPr>
        <w:lastRenderedPageBreak/>
        <w:t>A</w:t>
      </w:r>
      <w:r>
        <w:rPr>
          <w:lang w:val="en-GB" w:eastAsia="zh-CN"/>
        </w:rPr>
        <w:t xml:space="preserve">s we discussed in </w:t>
      </w:r>
      <w:r w:rsidR="000E1F10">
        <w:rPr>
          <w:lang w:val="en-GB" w:eastAsia="zh-CN"/>
        </w:rPr>
        <w:t>question 4, the deferred time is a valid period of UE event trigger or periodic location report, while in the SA2 LS, it required a time that could preconfigure UE capability and location assistant data to reduce latency.</w:t>
      </w:r>
      <w:r w:rsidR="00797353">
        <w:rPr>
          <w:lang w:val="en-GB" w:eastAsia="zh-CN"/>
        </w:rPr>
        <w:t xml:space="preserve"> If we choose T as proposal 1 </w:t>
      </w:r>
      <w:r w:rsidR="009C1022">
        <w:rPr>
          <w:lang w:val="en-GB" w:eastAsia="zh-CN"/>
        </w:rPr>
        <w:t xml:space="preserve">and proposal 2 </w:t>
      </w:r>
      <w:r w:rsidR="00797353">
        <w:rPr>
          <w:lang w:val="en-GB" w:eastAsia="zh-CN"/>
        </w:rPr>
        <w:t>that the timing of UE received LPP request</w:t>
      </w:r>
      <w:r w:rsidR="00E00735">
        <w:rPr>
          <w:lang w:val="en-GB" w:eastAsia="zh-CN"/>
        </w:rPr>
        <w:t xml:space="preserve"> and T is transparent</w:t>
      </w:r>
      <w:r w:rsidR="00797353">
        <w:rPr>
          <w:lang w:val="en-GB" w:eastAsia="zh-CN"/>
        </w:rPr>
        <w:t xml:space="preserve">, then it is possible to give its sporadic </w:t>
      </w:r>
      <w:r w:rsidR="00C66D81">
        <w:rPr>
          <w:lang w:val="en-GB" w:eastAsia="zh-CN"/>
        </w:rPr>
        <w:t>nature. And</w:t>
      </w:r>
      <w:r w:rsidR="00E00735">
        <w:rPr>
          <w:lang w:val="en-GB" w:eastAsia="zh-CN"/>
        </w:rPr>
        <w:t xml:space="preserve"> we won’t need </w:t>
      </w:r>
      <w:r w:rsidR="008D3B80">
        <w:rPr>
          <w:lang w:val="en-GB" w:eastAsia="zh-CN"/>
        </w:rPr>
        <w:t xml:space="preserve">to </w:t>
      </w:r>
      <w:r w:rsidR="00E00735">
        <w:rPr>
          <w:lang w:val="en-GB" w:eastAsia="zh-CN"/>
        </w:rPr>
        <w:t xml:space="preserve">worry </w:t>
      </w:r>
      <w:r w:rsidR="008D3B80">
        <w:rPr>
          <w:lang w:val="en-GB" w:eastAsia="zh-CN"/>
        </w:rPr>
        <w:t>about</w:t>
      </w:r>
      <w:r w:rsidR="00E00735">
        <w:rPr>
          <w:lang w:val="en-GB" w:eastAsia="zh-CN"/>
        </w:rPr>
        <w:t xml:space="preserve"> question 5.</w:t>
      </w:r>
    </w:p>
    <w:p w14:paraId="3887CC98" w14:textId="1F604958" w:rsidR="00864418" w:rsidRDefault="00864418" w:rsidP="00396E8F">
      <w:pPr>
        <w:jc w:val="both"/>
        <w:rPr>
          <w:lang w:val="en-GB" w:eastAsia="zh-CN"/>
        </w:rPr>
      </w:pPr>
      <w:r>
        <w:rPr>
          <w:rFonts w:eastAsia="Times New Roman"/>
          <w:b/>
          <w:bCs/>
          <w:u w:val="single"/>
          <w:lang w:val="en-GB" w:eastAsia="zh-CN"/>
        </w:rPr>
        <w:t>Observation 3</w:t>
      </w:r>
      <w:r w:rsidRPr="0085532A">
        <w:rPr>
          <w:rFonts w:eastAsia="Times New Roman"/>
          <w:b/>
          <w:bCs/>
          <w:u w:val="single"/>
          <w:lang w:val="en-GB" w:eastAsia="zh-CN"/>
        </w:rPr>
        <w:t>:</w:t>
      </w:r>
      <w:r w:rsidRPr="008033B0">
        <w:rPr>
          <w:rFonts w:eastAsia="Times New Roman"/>
          <w:b/>
          <w:bCs/>
          <w:i/>
          <w:lang w:val="en-GB" w:eastAsia="zh-CN"/>
        </w:rPr>
        <w:tab/>
      </w:r>
      <w:r>
        <w:rPr>
          <w:b/>
          <w:i/>
        </w:rPr>
        <w:t xml:space="preserve">Question 5 can be resolved if we support </w:t>
      </w:r>
      <w:r w:rsidR="008D3B80">
        <w:rPr>
          <w:b/>
          <w:i/>
        </w:rPr>
        <w:t xml:space="preserve">the </w:t>
      </w:r>
      <w:r>
        <w:rPr>
          <w:b/>
          <w:i/>
        </w:rPr>
        <w:t xml:space="preserve">proposal </w:t>
      </w:r>
      <w:r w:rsidR="00A76088">
        <w:rPr>
          <w:b/>
          <w:i/>
        </w:rPr>
        <w:t xml:space="preserve">1 </w:t>
      </w:r>
      <w:r>
        <w:rPr>
          <w:b/>
          <w:i/>
        </w:rPr>
        <w:t>and proposal 2</w:t>
      </w:r>
      <w:r w:rsidRPr="008033B0">
        <w:rPr>
          <w:b/>
          <w:i/>
        </w:rPr>
        <w:t>.</w:t>
      </w:r>
    </w:p>
    <w:p w14:paraId="5AB4BABA" w14:textId="77777777" w:rsidR="00EB410E" w:rsidRDefault="00EB410E" w:rsidP="00396E8F">
      <w:pPr>
        <w:pStyle w:val="1"/>
        <w:numPr>
          <w:ilvl w:val="0"/>
          <w:numId w:val="2"/>
        </w:numPr>
        <w:jc w:val="both"/>
      </w:pPr>
      <w:r>
        <w:t>Conclusion</w:t>
      </w:r>
    </w:p>
    <w:p w14:paraId="0580D4BA" w14:textId="7072E9E8" w:rsidR="00EB410E" w:rsidRDefault="00111A5A" w:rsidP="00396E8F">
      <w:pPr>
        <w:jc w:val="both"/>
        <w:rPr>
          <w:lang w:eastAsia="zh-CN"/>
        </w:rPr>
      </w:pPr>
      <w:r>
        <w:rPr>
          <w:lang w:eastAsia="zh-CN"/>
        </w:rPr>
        <w:t xml:space="preserve">This contribution discusses the </w:t>
      </w:r>
      <w:r w:rsidR="00C0788E">
        <w:rPr>
          <w:lang w:eastAsia="zh-CN"/>
        </w:rPr>
        <w:t xml:space="preserve">objective of </w:t>
      </w:r>
      <w:r w:rsidR="009C401E">
        <w:rPr>
          <w:lang w:eastAsia="zh-CN"/>
        </w:rPr>
        <w:t>l</w:t>
      </w:r>
      <w:r w:rsidR="009C401E" w:rsidRPr="009C401E">
        <w:rPr>
          <w:lang w:eastAsia="zh-CN"/>
        </w:rPr>
        <w:t>atency reduction</w:t>
      </w:r>
      <w:r w:rsidR="00BD5B26">
        <w:rPr>
          <w:lang w:eastAsia="zh-CN"/>
        </w:rPr>
        <w:t xml:space="preserve"> </w:t>
      </w:r>
      <w:r w:rsidR="000109B1">
        <w:rPr>
          <w:lang w:eastAsia="zh-CN"/>
        </w:rPr>
        <w:t>enhancements</w:t>
      </w:r>
      <w:r w:rsidR="009C401E" w:rsidRPr="009C401E">
        <w:rPr>
          <w:lang w:eastAsia="zh-CN"/>
        </w:rPr>
        <w:t xml:space="preserve"> related to the request and response of positioning assistance data </w:t>
      </w:r>
      <w:r w:rsidR="00D36CFE">
        <w:rPr>
          <w:lang w:eastAsia="zh-CN"/>
        </w:rPr>
        <w:t xml:space="preserve">and </w:t>
      </w:r>
      <w:r w:rsidR="00C0788E">
        <w:rPr>
          <w:lang w:eastAsia="zh-CN"/>
        </w:rPr>
        <w:t>makes the following observations and proposals:</w:t>
      </w:r>
    </w:p>
    <w:p w14:paraId="03846CA2" w14:textId="6058EC17" w:rsidR="0024263C" w:rsidRDefault="0024263C" w:rsidP="00396E8F">
      <w:pPr>
        <w:jc w:val="both"/>
        <w:rPr>
          <w:lang w:eastAsia="zh-CN"/>
        </w:rPr>
      </w:pPr>
      <w:r>
        <w:rPr>
          <w:rFonts w:eastAsia="Times New Roman"/>
          <w:b/>
          <w:bCs/>
          <w:u w:val="single"/>
          <w:lang w:val="en-GB" w:eastAsia="zh-CN"/>
        </w:rPr>
        <w:t>Observation 1</w:t>
      </w:r>
      <w:r w:rsidRPr="0085532A">
        <w:rPr>
          <w:rFonts w:eastAsia="Times New Roman"/>
          <w:b/>
          <w:bCs/>
          <w:u w:val="single"/>
          <w:lang w:val="en-GB" w:eastAsia="zh-CN"/>
        </w:rPr>
        <w:t>:</w:t>
      </w:r>
      <w:r w:rsidRPr="0085532A">
        <w:rPr>
          <w:rFonts w:eastAsia="Times New Roman"/>
          <w:b/>
          <w:bCs/>
          <w:lang w:val="en-GB" w:eastAsia="zh-CN"/>
        </w:rPr>
        <w:tab/>
      </w:r>
      <w:r w:rsidR="00A13C72">
        <w:rPr>
          <w:rFonts w:eastAsia="Times New Roman"/>
          <w:b/>
          <w:bCs/>
          <w:lang w:val="en-GB" w:eastAsia="zh-CN"/>
        </w:rPr>
        <w:t xml:space="preserve">   </w:t>
      </w:r>
      <w:r>
        <w:rPr>
          <w:rFonts w:eastAsia="Times New Roman"/>
          <w:b/>
          <w:bCs/>
          <w:i/>
          <w:lang w:val="en-GB" w:eastAsia="zh-CN"/>
        </w:rPr>
        <w:t>Existing LPP/</w:t>
      </w:r>
      <w:proofErr w:type="spellStart"/>
      <w:r>
        <w:rPr>
          <w:rFonts w:eastAsia="Times New Roman"/>
          <w:b/>
          <w:bCs/>
          <w:i/>
          <w:lang w:val="en-GB" w:eastAsia="zh-CN"/>
        </w:rPr>
        <w:t>NRPPa</w:t>
      </w:r>
      <w:proofErr w:type="spellEnd"/>
      <w:r>
        <w:rPr>
          <w:rFonts w:eastAsia="Times New Roman"/>
          <w:b/>
          <w:bCs/>
          <w:i/>
          <w:lang w:val="en-GB" w:eastAsia="zh-CN"/>
        </w:rPr>
        <w:t xml:space="preserve"> and RRC procedures can be utilized for pre-configuration of positioning assistance data for measurements to the UE.</w:t>
      </w:r>
    </w:p>
    <w:p w14:paraId="428CC3D5" w14:textId="74C278E9" w:rsidR="0024263C" w:rsidRDefault="0024263C" w:rsidP="00396E8F">
      <w:pPr>
        <w:jc w:val="both"/>
        <w:rPr>
          <w:lang w:eastAsia="zh-CN"/>
        </w:rPr>
      </w:pPr>
      <w:r>
        <w:rPr>
          <w:rFonts w:eastAsia="Times New Roman"/>
          <w:b/>
          <w:bCs/>
          <w:u w:val="single"/>
          <w:lang w:val="en-GB" w:eastAsia="zh-CN"/>
        </w:rPr>
        <w:t>Observation 2</w:t>
      </w:r>
      <w:r w:rsidRPr="0085532A">
        <w:rPr>
          <w:rFonts w:eastAsia="Times New Roman"/>
          <w:b/>
          <w:bCs/>
          <w:u w:val="single"/>
          <w:lang w:val="en-GB" w:eastAsia="zh-CN"/>
        </w:rPr>
        <w:t>:</w:t>
      </w:r>
      <w:r w:rsidRPr="008033B0">
        <w:rPr>
          <w:rFonts w:eastAsia="Times New Roman"/>
          <w:b/>
          <w:bCs/>
          <w:i/>
          <w:lang w:val="en-GB" w:eastAsia="zh-CN"/>
        </w:rPr>
        <w:tab/>
      </w:r>
      <w:r w:rsidR="00A13C72">
        <w:rPr>
          <w:rFonts w:eastAsia="Times New Roman"/>
          <w:b/>
          <w:bCs/>
          <w:i/>
          <w:lang w:val="en-GB" w:eastAsia="zh-CN"/>
        </w:rPr>
        <w:t xml:space="preserve">   </w:t>
      </w:r>
      <w:r w:rsidRPr="008033B0">
        <w:rPr>
          <w:b/>
          <w:i/>
        </w:rPr>
        <w:t xml:space="preserve">T is a time slot end of </w:t>
      </w:r>
      <w:r w:rsidR="008D3B80">
        <w:rPr>
          <w:b/>
          <w:i/>
        </w:rPr>
        <w:t xml:space="preserve">the </w:t>
      </w:r>
      <w:r w:rsidRPr="008033B0">
        <w:rPr>
          <w:b/>
          <w:i/>
        </w:rPr>
        <w:t xml:space="preserve">location preparation phase and in advance of </w:t>
      </w:r>
      <w:r w:rsidR="008D3B80">
        <w:rPr>
          <w:b/>
          <w:i/>
        </w:rPr>
        <w:t xml:space="preserve">the </w:t>
      </w:r>
      <w:r w:rsidRPr="008033B0">
        <w:rPr>
          <w:b/>
          <w:i/>
        </w:rPr>
        <w:t>location execution phase.</w:t>
      </w:r>
    </w:p>
    <w:p w14:paraId="61576EBB" w14:textId="33F70E86" w:rsidR="00EC65E8" w:rsidRPr="00EE2A6D" w:rsidRDefault="00EC65E8" w:rsidP="00396E8F">
      <w:pPr>
        <w:pStyle w:val="a5"/>
        <w:spacing w:line="260" w:lineRule="exact"/>
        <w:jc w:val="both"/>
        <w:rPr>
          <w:rFonts w:eastAsiaTheme="minorEastAsia"/>
        </w:rPr>
      </w:pPr>
      <w:r>
        <w:rPr>
          <w:rFonts w:eastAsia="Times New Roman"/>
          <w:b/>
          <w:bCs/>
          <w:u w:val="single"/>
          <w:lang w:val="en-GB" w:eastAsia="zh-CN"/>
        </w:rPr>
        <w:t>Proposal 1</w:t>
      </w:r>
      <w:r w:rsidRPr="0085532A">
        <w:rPr>
          <w:rFonts w:eastAsia="Times New Roman"/>
          <w:b/>
          <w:bCs/>
          <w:u w:val="single"/>
          <w:lang w:val="en-GB" w:eastAsia="zh-CN"/>
        </w:rPr>
        <w:t>:</w:t>
      </w:r>
      <w:proofErr w:type="gramStart"/>
      <w:r w:rsidRPr="0085532A">
        <w:rPr>
          <w:rFonts w:eastAsia="Times New Roman"/>
          <w:b/>
          <w:bCs/>
          <w:lang w:val="en-GB" w:eastAsia="zh-CN"/>
        </w:rPr>
        <w:tab/>
      </w:r>
      <w:r w:rsidR="00A13C72">
        <w:rPr>
          <w:rFonts w:eastAsia="Times New Roman"/>
          <w:b/>
          <w:bCs/>
          <w:lang w:val="en-GB" w:eastAsia="zh-CN"/>
        </w:rPr>
        <w:t xml:space="preserve">  </w:t>
      </w:r>
      <w:r>
        <w:rPr>
          <w:rFonts w:eastAsiaTheme="minorEastAsia"/>
          <w:b/>
          <w:bCs/>
          <w:i/>
          <w:iCs/>
        </w:rPr>
        <w:t>The</w:t>
      </w:r>
      <w:proofErr w:type="gramEnd"/>
      <w:r w:rsidRPr="00EE2A6D">
        <w:rPr>
          <w:rFonts w:eastAsiaTheme="minorEastAsia"/>
          <w:b/>
          <w:bCs/>
          <w:i/>
          <w:iCs/>
        </w:rPr>
        <w:t xml:space="preserve"> timing of UE </w:t>
      </w:r>
      <w:r w:rsidRPr="00EE2A6D">
        <w:rPr>
          <w:rFonts w:eastAsiaTheme="minorEastAsia" w:hint="eastAsia"/>
          <w:b/>
          <w:bCs/>
          <w:i/>
          <w:iCs/>
        </w:rPr>
        <w:t>received</w:t>
      </w:r>
      <w:r w:rsidRPr="00EE2A6D">
        <w:rPr>
          <w:rFonts w:eastAsiaTheme="minorEastAsia"/>
          <w:b/>
          <w:bCs/>
          <w:i/>
          <w:iCs/>
        </w:rPr>
        <w:t xml:space="preserve"> LPP Request Location Information </w:t>
      </w:r>
      <w:r w:rsidRPr="00EE2A6D">
        <w:rPr>
          <w:rFonts w:eastAsiaTheme="minorEastAsia" w:hint="eastAsia"/>
          <w:b/>
          <w:bCs/>
          <w:i/>
          <w:iCs/>
        </w:rPr>
        <w:t>(</w:t>
      </w:r>
      <w:r w:rsidRPr="00EE2A6D">
        <w:rPr>
          <w:rFonts w:eastAsiaTheme="minorEastAsia"/>
          <w:b/>
          <w:bCs/>
          <w:i/>
          <w:iCs/>
        </w:rPr>
        <w:t>the start time of physical layer latency)</w:t>
      </w:r>
      <w:r>
        <w:rPr>
          <w:rFonts w:eastAsiaTheme="minorEastAsia"/>
          <w:b/>
          <w:bCs/>
          <w:i/>
          <w:iCs/>
        </w:rPr>
        <w:t xml:space="preserve"> can be seen as t</w:t>
      </w:r>
      <w:r w:rsidRPr="00EE2A6D">
        <w:rPr>
          <w:rFonts w:eastAsiaTheme="minorEastAsia"/>
          <w:b/>
          <w:bCs/>
          <w:i/>
          <w:iCs/>
        </w:rPr>
        <w:t>he scheduled location time</w:t>
      </w:r>
      <w:r w:rsidRPr="00EE2A6D">
        <w:rPr>
          <w:rFonts w:eastAsiaTheme="minorEastAsia" w:hint="eastAsia"/>
          <w:b/>
          <w:bCs/>
          <w:i/>
          <w:iCs/>
        </w:rPr>
        <w:t>.</w:t>
      </w:r>
    </w:p>
    <w:p w14:paraId="1A1CBBFD" w14:textId="4E661814" w:rsidR="00EC65E8" w:rsidRDefault="00EC65E8" w:rsidP="00396E8F">
      <w:pPr>
        <w:pStyle w:val="B1"/>
        <w:ind w:left="0" w:firstLine="0"/>
        <w:jc w:val="both"/>
        <w:rPr>
          <w:rFonts w:eastAsiaTheme="minorEastAsia"/>
          <w:b/>
          <w:bCs/>
          <w:i/>
          <w:iCs/>
        </w:rPr>
      </w:pPr>
      <w:r>
        <w:rPr>
          <w:rFonts w:eastAsia="Times New Roman"/>
          <w:b/>
          <w:bCs/>
          <w:u w:val="single"/>
          <w:lang w:eastAsia="zh-CN"/>
        </w:rPr>
        <w:t>Proposal 2</w:t>
      </w:r>
      <w:r w:rsidRPr="0085532A">
        <w:rPr>
          <w:rFonts w:eastAsia="Times New Roman"/>
          <w:b/>
          <w:bCs/>
          <w:u w:val="single"/>
          <w:lang w:eastAsia="zh-CN"/>
        </w:rPr>
        <w:t>:</w:t>
      </w:r>
      <w:proofErr w:type="gramStart"/>
      <w:r w:rsidRPr="0085532A">
        <w:rPr>
          <w:rFonts w:eastAsia="Times New Roman"/>
          <w:b/>
          <w:bCs/>
          <w:lang w:eastAsia="zh-CN"/>
        </w:rPr>
        <w:tab/>
      </w:r>
      <w:r w:rsidR="00A13C72">
        <w:rPr>
          <w:rFonts w:eastAsia="Times New Roman"/>
          <w:b/>
          <w:bCs/>
          <w:lang w:eastAsia="zh-CN"/>
        </w:rPr>
        <w:t xml:space="preserve">  </w:t>
      </w:r>
      <w:r>
        <w:rPr>
          <w:rFonts w:eastAsiaTheme="minorEastAsia"/>
          <w:b/>
          <w:bCs/>
          <w:i/>
          <w:iCs/>
        </w:rPr>
        <w:t>T</w:t>
      </w:r>
      <w:proofErr w:type="gramEnd"/>
      <w:r>
        <w:rPr>
          <w:rFonts w:eastAsiaTheme="minorEastAsia"/>
          <w:b/>
          <w:bCs/>
          <w:i/>
          <w:iCs/>
        </w:rPr>
        <w:t xml:space="preserve"> is provided  from LMF by </w:t>
      </w:r>
      <w:proofErr w:type="spellStart"/>
      <w:r>
        <w:rPr>
          <w:rFonts w:eastAsiaTheme="minorEastAsia"/>
          <w:b/>
          <w:bCs/>
          <w:i/>
          <w:iCs/>
        </w:rPr>
        <w:t>NRPPa</w:t>
      </w:r>
      <w:proofErr w:type="spellEnd"/>
      <w:r>
        <w:rPr>
          <w:rFonts w:eastAsiaTheme="minorEastAsia"/>
          <w:b/>
          <w:bCs/>
          <w:i/>
          <w:iCs/>
        </w:rPr>
        <w:t>, and should be transparent to UE.</w:t>
      </w:r>
    </w:p>
    <w:p w14:paraId="44088274" w14:textId="68FADF90" w:rsidR="00EC65E8" w:rsidRDefault="00EC65E8" w:rsidP="00396E8F">
      <w:pPr>
        <w:tabs>
          <w:tab w:val="left" w:pos="1701"/>
        </w:tabs>
        <w:spacing w:after="120"/>
        <w:ind w:left="1304" w:hanging="1304"/>
        <w:jc w:val="both"/>
        <w:rPr>
          <w:b/>
          <w:i/>
        </w:rPr>
      </w:pPr>
      <w:r>
        <w:rPr>
          <w:rFonts w:eastAsia="Times New Roman"/>
          <w:b/>
          <w:bCs/>
          <w:u w:val="single"/>
          <w:lang w:eastAsia="zh-CN"/>
        </w:rPr>
        <w:t>Proposal 3</w:t>
      </w:r>
      <w:r w:rsidRPr="0085532A">
        <w:rPr>
          <w:rFonts w:eastAsia="Times New Roman"/>
          <w:b/>
          <w:bCs/>
          <w:u w:val="single"/>
          <w:lang w:eastAsia="zh-CN"/>
        </w:rPr>
        <w:t>:</w:t>
      </w:r>
      <w:r w:rsidRPr="0085532A">
        <w:rPr>
          <w:rFonts w:eastAsia="Times New Roman"/>
          <w:b/>
          <w:bCs/>
          <w:lang w:eastAsia="zh-CN"/>
        </w:rPr>
        <w:tab/>
      </w:r>
      <w:r>
        <w:rPr>
          <w:rFonts w:eastAsia="Times New Roman"/>
          <w:b/>
          <w:bCs/>
          <w:lang w:eastAsia="zh-CN"/>
        </w:rPr>
        <w:t xml:space="preserve"> </w:t>
      </w:r>
      <w:r w:rsidR="00FE63EE">
        <w:rPr>
          <w:rFonts w:eastAsia="Times New Roman"/>
          <w:b/>
          <w:bCs/>
          <w:lang w:eastAsia="zh-CN"/>
        </w:rPr>
        <w:t xml:space="preserve"> </w:t>
      </w:r>
      <w:r>
        <w:rPr>
          <w:rFonts w:eastAsia="Times New Roman"/>
          <w:b/>
          <w:bCs/>
          <w:lang w:eastAsia="zh-CN"/>
        </w:rPr>
        <w:t xml:space="preserve"> </w:t>
      </w:r>
      <w:r w:rsidR="00A13C72">
        <w:rPr>
          <w:rFonts w:eastAsia="Times New Roman"/>
          <w:b/>
          <w:bCs/>
          <w:lang w:eastAsia="zh-CN"/>
        </w:rPr>
        <w:t xml:space="preserve">  </w:t>
      </w:r>
      <w:r w:rsidRPr="00EC65E8">
        <w:rPr>
          <w:b/>
          <w:i/>
        </w:rPr>
        <w:t xml:space="preserve">Scheduled Location Time can support </w:t>
      </w:r>
      <w:r w:rsidR="00425C03">
        <w:rPr>
          <w:b/>
          <w:i/>
        </w:rPr>
        <w:t xml:space="preserve">both </w:t>
      </w:r>
      <w:r w:rsidRPr="00EC65E8">
        <w:rPr>
          <w:b/>
          <w:i/>
        </w:rPr>
        <w:t>report one time and several times by indicatin</w:t>
      </w:r>
      <w:r w:rsidR="004624DD">
        <w:rPr>
          <w:b/>
          <w:i/>
        </w:rPr>
        <w:t>g</w:t>
      </w:r>
      <w:r w:rsidRPr="00EC65E8">
        <w:rPr>
          <w:b/>
          <w:i/>
        </w:rPr>
        <w:t xml:space="preserve"> in </w:t>
      </w:r>
      <w:r w:rsidR="007519D7">
        <w:rPr>
          <w:b/>
          <w:i/>
        </w:rPr>
        <w:t xml:space="preserve">the </w:t>
      </w:r>
      <w:r w:rsidR="00313ED7">
        <w:rPr>
          <w:b/>
          <w:i/>
        </w:rPr>
        <w:t xml:space="preserve">location </w:t>
      </w:r>
      <w:r w:rsidRPr="00EC65E8">
        <w:rPr>
          <w:b/>
          <w:i/>
        </w:rPr>
        <w:t>request</w:t>
      </w:r>
    </w:p>
    <w:p w14:paraId="1357E8AD" w14:textId="7B5F77BE" w:rsidR="00F10D8A" w:rsidRPr="00EC65E8" w:rsidRDefault="00F10D8A" w:rsidP="00396E8F">
      <w:pPr>
        <w:tabs>
          <w:tab w:val="left" w:pos="1701"/>
        </w:tabs>
        <w:spacing w:after="120"/>
        <w:ind w:left="1304" w:hanging="1304"/>
        <w:jc w:val="both"/>
        <w:rPr>
          <w:rFonts w:eastAsiaTheme="minorEastAsia"/>
          <w:b/>
          <w:bCs/>
          <w:i/>
          <w:lang w:val="en-GB" w:eastAsia="zh-CN"/>
        </w:rPr>
      </w:pPr>
      <w:r>
        <w:rPr>
          <w:rFonts w:eastAsia="Times New Roman"/>
          <w:b/>
          <w:bCs/>
          <w:u w:val="single"/>
          <w:lang w:val="en-GB" w:eastAsia="zh-CN"/>
        </w:rPr>
        <w:t>Observation 3</w:t>
      </w:r>
      <w:r w:rsidRPr="0085532A">
        <w:rPr>
          <w:rFonts w:eastAsia="Times New Roman"/>
          <w:b/>
          <w:bCs/>
          <w:u w:val="single"/>
          <w:lang w:val="en-GB" w:eastAsia="zh-CN"/>
        </w:rPr>
        <w:t>:</w:t>
      </w:r>
      <w:r w:rsidRPr="008033B0">
        <w:rPr>
          <w:rFonts w:eastAsia="Times New Roman"/>
          <w:b/>
          <w:bCs/>
          <w:i/>
          <w:lang w:val="en-GB" w:eastAsia="zh-CN"/>
        </w:rPr>
        <w:tab/>
      </w:r>
      <w:r w:rsidR="00FE63EE">
        <w:rPr>
          <w:rFonts w:eastAsia="Times New Roman"/>
          <w:b/>
          <w:bCs/>
          <w:i/>
          <w:lang w:val="en-GB" w:eastAsia="zh-CN"/>
        </w:rPr>
        <w:t xml:space="preserve"> </w:t>
      </w:r>
      <w:r w:rsidR="00A13C72">
        <w:rPr>
          <w:rFonts w:eastAsia="Times New Roman"/>
          <w:b/>
          <w:bCs/>
          <w:i/>
          <w:lang w:val="en-GB" w:eastAsia="zh-CN"/>
        </w:rPr>
        <w:t xml:space="preserve">  </w:t>
      </w:r>
      <w:r w:rsidR="00FE63EE">
        <w:rPr>
          <w:rFonts w:eastAsia="Times New Roman"/>
          <w:b/>
          <w:bCs/>
          <w:i/>
          <w:lang w:val="en-GB" w:eastAsia="zh-CN"/>
        </w:rPr>
        <w:t xml:space="preserve"> </w:t>
      </w:r>
      <w:r>
        <w:rPr>
          <w:b/>
          <w:i/>
        </w:rPr>
        <w:t xml:space="preserve">Question 5 can be resolved if we support </w:t>
      </w:r>
      <w:r w:rsidR="007519D7">
        <w:rPr>
          <w:b/>
          <w:i/>
        </w:rPr>
        <w:t xml:space="preserve">the </w:t>
      </w:r>
      <w:r>
        <w:rPr>
          <w:b/>
          <w:i/>
        </w:rPr>
        <w:t xml:space="preserve">proposal </w:t>
      </w:r>
      <w:r w:rsidR="007519D7">
        <w:rPr>
          <w:b/>
          <w:i/>
        </w:rPr>
        <w:t xml:space="preserve">1 </w:t>
      </w:r>
      <w:r>
        <w:rPr>
          <w:b/>
          <w:i/>
        </w:rPr>
        <w:t>and proposal 2</w:t>
      </w:r>
      <w:r w:rsidRPr="008033B0">
        <w:rPr>
          <w:b/>
          <w:i/>
        </w:rPr>
        <w:t>.</w:t>
      </w:r>
    </w:p>
    <w:p w14:paraId="23C09971" w14:textId="217D6DD5" w:rsidR="00E05459" w:rsidRPr="00E05459" w:rsidRDefault="00EB410E" w:rsidP="00396E8F">
      <w:pPr>
        <w:pStyle w:val="1"/>
        <w:numPr>
          <w:ilvl w:val="0"/>
          <w:numId w:val="2"/>
        </w:numPr>
        <w:jc w:val="both"/>
      </w:pPr>
      <w:bookmarkStart w:id="4" w:name="_Ref434066290"/>
      <w:r>
        <w:t>Reference</w:t>
      </w:r>
      <w:bookmarkEnd w:id="2"/>
      <w:bookmarkEnd w:id="4"/>
      <w:r w:rsidR="00E05459">
        <w:t>s</w:t>
      </w:r>
      <w:r w:rsidR="00E05459">
        <w:rPr>
          <w:lang w:eastAsia="en-GB"/>
        </w:rPr>
        <w:fldChar w:fldCharType="begin"/>
      </w:r>
      <w:r w:rsidR="00E05459">
        <w:rPr>
          <w:lang w:eastAsia="en-GB"/>
        </w:rPr>
        <w:instrText xml:space="preserve"> BIBLIOGRAPHY  \l 1033 </w:instrText>
      </w:r>
      <w:r w:rsidR="00E05459">
        <w:rPr>
          <w:lang w:eastAsia="en-GB"/>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051"/>
      </w:tblGrid>
      <w:tr w:rsidR="00E05459" w14:paraId="49DFCD3F" w14:textId="77777777" w:rsidTr="00034810">
        <w:trPr>
          <w:divId w:val="1496144380"/>
          <w:tblCellSpacing w:w="15" w:type="dxa"/>
        </w:trPr>
        <w:tc>
          <w:tcPr>
            <w:tcW w:w="141" w:type="pct"/>
            <w:hideMark/>
          </w:tcPr>
          <w:p w14:paraId="3CBFABA3" w14:textId="24F69BB8" w:rsidR="00E05459" w:rsidRDefault="00E05459" w:rsidP="00396E8F">
            <w:pPr>
              <w:pStyle w:val="af6"/>
              <w:jc w:val="both"/>
              <w:rPr>
                <w:noProof/>
                <w:sz w:val="24"/>
                <w:szCs w:val="24"/>
              </w:rPr>
            </w:pPr>
            <w:r>
              <w:rPr>
                <w:noProof/>
              </w:rPr>
              <w:t xml:space="preserve">[1] </w:t>
            </w:r>
          </w:p>
        </w:tc>
        <w:tc>
          <w:tcPr>
            <w:tcW w:w="0" w:type="auto"/>
            <w:hideMark/>
          </w:tcPr>
          <w:p w14:paraId="20286CBA" w14:textId="4A7CF71E" w:rsidR="00E05459" w:rsidRDefault="00E05459" w:rsidP="00396E8F">
            <w:pPr>
              <w:pStyle w:val="af6"/>
              <w:jc w:val="both"/>
              <w:rPr>
                <w:noProof/>
              </w:rPr>
            </w:pPr>
            <w:r>
              <w:rPr>
                <w:noProof/>
              </w:rPr>
              <w:t>"</w:t>
            </w:r>
            <w:r w:rsidR="00F74709" w:rsidRPr="00E40DB7">
              <w:rPr>
                <w:lang w:eastAsia="ja-JP"/>
              </w:rPr>
              <w:t xml:space="preserve"> R2-2102665</w:t>
            </w:r>
            <w:r>
              <w:rPr>
                <w:noProof/>
              </w:rPr>
              <w:t xml:space="preserve">, </w:t>
            </w:r>
            <w:r w:rsidR="008A0AF5" w:rsidRPr="008A0AF5">
              <w:rPr>
                <w:noProof/>
              </w:rPr>
              <w:t xml:space="preserve">LS on Scheduling Location in Advance to reduce Latency </w:t>
            </w:r>
            <w:r>
              <w:rPr>
                <w:noProof/>
              </w:rPr>
              <w:t xml:space="preserve">". </w:t>
            </w:r>
          </w:p>
        </w:tc>
      </w:tr>
      <w:tr w:rsidR="00E05459" w14:paraId="090A21F9" w14:textId="77777777" w:rsidTr="00034810">
        <w:trPr>
          <w:divId w:val="1496144380"/>
          <w:tblCellSpacing w:w="15" w:type="dxa"/>
        </w:trPr>
        <w:tc>
          <w:tcPr>
            <w:tcW w:w="141" w:type="pct"/>
            <w:hideMark/>
          </w:tcPr>
          <w:p w14:paraId="29D1D423" w14:textId="77777777" w:rsidR="00E05459" w:rsidRDefault="00E05459" w:rsidP="00396E8F">
            <w:pPr>
              <w:pStyle w:val="af6"/>
              <w:jc w:val="both"/>
              <w:rPr>
                <w:noProof/>
              </w:rPr>
            </w:pPr>
            <w:r>
              <w:rPr>
                <w:noProof/>
              </w:rPr>
              <w:t xml:space="preserve">[2] </w:t>
            </w:r>
          </w:p>
        </w:tc>
        <w:tc>
          <w:tcPr>
            <w:tcW w:w="0" w:type="auto"/>
            <w:hideMark/>
          </w:tcPr>
          <w:p w14:paraId="71C40BEB" w14:textId="7057A631" w:rsidR="00E05459" w:rsidRDefault="00E05459" w:rsidP="00396E8F">
            <w:pPr>
              <w:pStyle w:val="af6"/>
              <w:jc w:val="both"/>
              <w:rPr>
                <w:noProof/>
              </w:rPr>
            </w:pPr>
            <w:r>
              <w:rPr>
                <w:noProof/>
              </w:rPr>
              <w:t>"</w:t>
            </w:r>
            <w:r w:rsidR="00F74709" w:rsidRPr="00B10852">
              <w:t xml:space="preserve"> R2-2104420</w:t>
            </w:r>
            <w:r>
              <w:rPr>
                <w:noProof/>
              </w:rPr>
              <w:t xml:space="preserve">, </w:t>
            </w:r>
            <w:r w:rsidR="00B10852" w:rsidRPr="00B10852">
              <w:t>Response LS on Scheduling Location in Advance to reduce Latency</w:t>
            </w:r>
            <w:r w:rsidR="00B10852">
              <w:t xml:space="preserve"> </w:t>
            </w:r>
            <w:r>
              <w:rPr>
                <w:noProof/>
              </w:rPr>
              <w:t xml:space="preserve">". </w:t>
            </w:r>
          </w:p>
        </w:tc>
      </w:tr>
      <w:tr w:rsidR="00E05459" w14:paraId="5231FCB6" w14:textId="77777777" w:rsidTr="00034810">
        <w:trPr>
          <w:divId w:val="1496144380"/>
          <w:tblCellSpacing w:w="15" w:type="dxa"/>
        </w:trPr>
        <w:tc>
          <w:tcPr>
            <w:tcW w:w="141" w:type="pct"/>
            <w:hideMark/>
          </w:tcPr>
          <w:p w14:paraId="64C5FAA3" w14:textId="77777777" w:rsidR="00E05459" w:rsidRDefault="00E05459" w:rsidP="00396E8F">
            <w:pPr>
              <w:pStyle w:val="af6"/>
              <w:jc w:val="both"/>
              <w:rPr>
                <w:noProof/>
              </w:rPr>
            </w:pPr>
            <w:r>
              <w:rPr>
                <w:noProof/>
              </w:rPr>
              <w:t xml:space="preserve">[3] </w:t>
            </w:r>
          </w:p>
        </w:tc>
        <w:tc>
          <w:tcPr>
            <w:tcW w:w="0" w:type="auto"/>
            <w:hideMark/>
          </w:tcPr>
          <w:p w14:paraId="1A2D2D5D" w14:textId="38528ED0" w:rsidR="00E05459" w:rsidRDefault="00E05459" w:rsidP="00396E8F">
            <w:pPr>
              <w:pStyle w:val="af6"/>
              <w:jc w:val="both"/>
              <w:rPr>
                <w:noProof/>
              </w:rPr>
            </w:pPr>
            <w:r>
              <w:rPr>
                <w:noProof/>
              </w:rPr>
              <w:t>"</w:t>
            </w:r>
            <w:r w:rsidR="00F74709">
              <w:rPr>
                <w:noProof/>
              </w:rPr>
              <w:t xml:space="preserve">TR </w:t>
            </w:r>
            <w:r w:rsidR="00F74709">
              <w:t>38.857</w:t>
            </w:r>
            <w:r>
              <w:rPr>
                <w:noProof/>
              </w:rPr>
              <w:t xml:space="preserve">, LS on Scheduling Location in Advance to reduce Latency". </w:t>
            </w:r>
          </w:p>
        </w:tc>
      </w:tr>
      <w:tr w:rsidR="00E05459" w14:paraId="213E6221" w14:textId="77777777" w:rsidTr="00034810">
        <w:trPr>
          <w:divId w:val="1496144380"/>
          <w:tblCellSpacing w:w="15" w:type="dxa"/>
        </w:trPr>
        <w:tc>
          <w:tcPr>
            <w:tcW w:w="141" w:type="pct"/>
            <w:hideMark/>
          </w:tcPr>
          <w:p w14:paraId="62B8A73C" w14:textId="77777777" w:rsidR="00E05459" w:rsidRDefault="00E05459" w:rsidP="00396E8F">
            <w:pPr>
              <w:pStyle w:val="af6"/>
              <w:jc w:val="both"/>
              <w:rPr>
                <w:noProof/>
              </w:rPr>
            </w:pPr>
            <w:r>
              <w:rPr>
                <w:noProof/>
              </w:rPr>
              <w:t xml:space="preserve">[4] </w:t>
            </w:r>
          </w:p>
        </w:tc>
        <w:tc>
          <w:tcPr>
            <w:tcW w:w="0" w:type="auto"/>
            <w:hideMark/>
          </w:tcPr>
          <w:p w14:paraId="60F48FD2" w14:textId="1B99D244" w:rsidR="00034810" w:rsidRPr="00034810" w:rsidRDefault="00E05459" w:rsidP="00396E8F">
            <w:pPr>
              <w:pStyle w:val="af6"/>
              <w:jc w:val="both"/>
              <w:rPr>
                <w:noProof/>
              </w:rPr>
            </w:pPr>
            <w:r>
              <w:rPr>
                <w:noProof/>
              </w:rPr>
              <w:t>"</w:t>
            </w:r>
            <w:r w:rsidR="00034810" w:rsidRPr="00D424F2">
              <w:rPr>
                <w:lang w:eastAsia="zh-CN"/>
              </w:rPr>
              <w:t xml:space="preserve"> R2-2104498</w:t>
            </w:r>
            <w:r w:rsidR="00E77598">
              <w:rPr>
                <w:lang w:eastAsia="zh-CN"/>
              </w:rPr>
              <w:t>,</w:t>
            </w:r>
            <w:r w:rsidR="00E77598">
              <w:t xml:space="preserve"> </w:t>
            </w:r>
            <w:r w:rsidR="00E77598" w:rsidRPr="00E77598">
              <w:rPr>
                <w:lang w:eastAsia="zh-CN"/>
              </w:rPr>
              <w:t>Summary of Agenda Item 8.11.2: Positioning Latency Enhancements</w:t>
            </w:r>
            <w:r>
              <w:rPr>
                <w:noProof/>
              </w:rPr>
              <w:t>".</w:t>
            </w:r>
          </w:p>
        </w:tc>
      </w:tr>
      <w:tr w:rsidR="00034810" w:rsidRPr="00034810" w14:paraId="5DC6415F" w14:textId="77777777" w:rsidTr="00034810">
        <w:trPr>
          <w:divId w:val="1496144380"/>
          <w:tblCellSpacing w:w="15" w:type="dxa"/>
        </w:trPr>
        <w:tc>
          <w:tcPr>
            <w:tcW w:w="141" w:type="pct"/>
            <w:hideMark/>
          </w:tcPr>
          <w:p w14:paraId="17C1606F" w14:textId="788A81F7" w:rsidR="00034810" w:rsidRDefault="00034810" w:rsidP="00396E8F">
            <w:pPr>
              <w:pStyle w:val="af6"/>
              <w:jc w:val="both"/>
              <w:rPr>
                <w:noProof/>
              </w:rPr>
            </w:pPr>
            <w:r>
              <w:rPr>
                <w:noProof/>
              </w:rPr>
              <w:t xml:space="preserve">[5] </w:t>
            </w:r>
          </w:p>
        </w:tc>
        <w:tc>
          <w:tcPr>
            <w:tcW w:w="0" w:type="auto"/>
            <w:hideMark/>
          </w:tcPr>
          <w:p w14:paraId="709D4E00" w14:textId="3CCE3B78" w:rsidR="00034810" w:rsidRPr="00034810" w:rsidRDefault="00034810" w:rsidP="00396E8F">
            <w:pPr>
              <w:pStyle w:val="af6"/>
              <w:jc w:val="both"/>
              <w:rPr>
                <w:noProof/>
              </w:rPr>
            </w:pPr>
            <w:r>
              <w:rPr>
                <w:noProof/>
              </w:rPr>
              <w:t>"</w:t>
            </w:r>
            <w:r w:rsidRPr="00D424F2">
              <w:rPr>
                <w:noProof/>
              </w:rPr>
              <w:t xml:space="preserve"> </w:t>
            </w:r>
            <w:r>
              <w:rPr>
                <w:noProof/>
              </w:rPr>
              <w:t xml:space="preserve">TS27.273 </w:t>
            </w:r>
            <w:r w:rsidR="00C01CBD" w:rsidRPr="00C01CBD">
              <w:rPr>
                <w:noProof/>
              </w:rPr>
              <w:t>5G System (5GS) Location Services (LCS)</w:t>
            </w:r>
            <w:r>
              <w:rPr>
                <w:noProof/>
              </w:rPr>
              <w:t>".</w:t>
            </w:r>
          </w:p>
        </w:tc>
      </w:tr>
    </w:tbl>
    <w:p w14:paraId="7147429C" w14:textId="77777777" w:rsidR="00E05459" w:rsidRDefault="00E05459" w:rsidP="00396E8F">
      <w:pPr>
        <w:jc w:val="both"/>
        <w:divId w:val="1496144380"/>
        <w:rPr>
          <w:rFonts w:eastAsia="Times New Roman"/>
          <w:noProof/>
        </w:rPr>
      </w:pPr>
    </w:p>
    <w:p w14:paraId="24A83A4B" w14:textId="55D34478" w:rsidR="00C00EA7" w:rsidRPr="00C00EA7" w:rsidRDefault="00E05459" w:rsidP="00396E8F">
      <w:pPr>
        <w:jc w:val="both"/>
        <w:rPr>
          <w:lang w:val="en-GB" w:eastAsia="en-GB"/>
        </w:rPr>
      </w:pPr>
      <w:r>
        <w:rPr>
          <w:lang w:val="en-GB" w:eastAsia="en-GB"/>
        </w:rPr>
        <w:fldChar w:fldCharType="end"/>
      </w:r>
    </w:p>
    <w:sectPr w:rsidR="00C00EA7" w:rsidRPr="00C00EA7"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F8FF07" w14:textId="77777777" w:rsidR="00DF29EF" w:rsidRDefault="00DF29EF" w:rsidP="0005215A">
      <w:pPr>
        <w:spacing w:after="0"/>
      </w:pPr>
      <w:r>
        <w:separator/>
      </w:r>
    </w:p>
  </w:endnote>
  <w:endnote w:type="continuationSeparator" w:id="0">
    <w:p w14:paraId="64E501C4" w14:textId="77777777" w:rsidR="00DF29EF" w:rsidRDefault="00DF29EF" w:rsidP="0005215A">
      <w:pPr>
        <w:spacing w:after="0"/>
      </w:pPr>
      <w:r>
        <w:continuationSeparator/>
      </w:r>
    </w:p>
  </w:endnote>
  <w:endnote w:type="continuationNotice" w:id="1">
    <w:p w14:paraId="4668D58A" w14:textId="77777777" w:rsidR="00DF29EF" w:rsidRDefault="00DF29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7075E2" w14:textId="77777777" w:rsidR="00DF29EF" w:rsidRDefault="00DF29EF" w:rsidP="0005215A">
      <w:pPr>
        <w:spacing w:after="0"/>
      </w:pPr>
      <w:r>
        <w:separator/>
      </w:r>
    </w:p>
  </w:footnote>
  <w:footnote w:type="continuationSeparator" w:id="0">
    <w:p w14:paraId="54410BF8" w14:textId="77777777" w:rsidR="00DF29EF" w:rsidRDefault="00DF29EF" w:rsidP="0005215A">
      <w:pPr>
        <w:spacing w:after="0"/>
      </w:pPr>
      <w:r>
        <w:continuationSeparator/>
      </w:r>
    </w:p>
  </w:footnote>
  <w:footnote w:type="continuationNotice" w:id="1">
    <w:p w14:paraId="49D05E91" w14:textId="77777777" w:rsidR="00DF29EF" w:rsidRDefault="00DF29E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1AD45D6E"/>
    <w:multiLevelType w:val="hybridMultilevel"/>
    <w:tmpl w:val="38580734"/>
    <w:lvl w:ilvl="0" w:tplc="6488258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257E0595"/>
    <w:multiLevelType w:val="hybridMultilevel"/>
    <w:tmpl w:val="BEB2690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B33CE2"/>
    <w:multiLevelType w:val="hybridMultilevel"/>
    <w:tmpl w:val="4C5CF72E"/>
    <w:lvl w:ilvl="0" w:tplc="CAA6FE46">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647301"/>
    <w:multiLevelType w:val="multilevel"/>
    <w:tmpl w:val="553AED7C"/>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15:restartNumberingAfterBreak="0">
    <w:nsid w:val="38875C09"/>
    <w:multiLevelType w:val="hybridMultilevel"/>
    <w:tmpl w:val="9350FD4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E0B4F2F"/>
    <w:multiLevelType w:val="hybridMultilevel"/>
    <w:tmpl w:val="CD9ECA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2750037"/>
    <w:multiLevelType w:val="hybridMultilevel"/>
    <w:tmpl w:val="0B5050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9716C7B"/>
    <w:multiLevelType w:val="hybridMultilevel"/>
    <w:tmpl w:val="CD9ECA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394483A"/>
    <w:multiLevelType w:val="multilevel"/>
    <w:tmpl w:val="4110621E"/>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2"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4" w15:restartNumberingAfterBreak="0">
    <w:nsid w:val="77C04A7A"/>
    <w:multiLevelType w:val="hybridMultilevel"/>
    <w:tmpl w:val="0E088CDA"/>
    <w:lvl w:ilvl="0" w:tplc="BDFC1BCE">
      <w:start w:val="1"/>
      <w:numFmt w:val="decimal"/>
      <w:pStyle w:val="NormalNumbered"/>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5"/>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4"/>
  </w:num>
  <w:num w:numId="5">
    <w:abstractNumId w:val="14"/>
    <w:lvlOverride w:ilvl="0">
      <w:startOverride w:val="1"/>
    </w:lvlOverride>
  </w:num>
  <w:num w:numId="6">
    <w:abstractNumId w:val="14"/>
    <w:lvlOverride w:ilvl="0">
      <w:startOverride w:val="1"/>
    </w:lvlOverride>
  </w:num>
  <w:num w:numId="7">
    <w:abstractNumId w:val="14"/>
    <w:lvlOverride w:ilvl="0">
      <w:startOverride w:val="1"/>
    </w:lvlOverride>
  </w:num>
  <w:num w:numId="8">
    <w:abstractNumId w:val="12"/>
  </w:num>
  <w:num w:numId="9">
    <w:abstractNumId w:val="1"/>
  </w:num>
  <w:num w:numId="10">
    <w:abstractNumId w:val="6"/>
  </w:num>
  <w:num w:numId="11">
    <w:abstractNumId w:val="9"/>
  </w:num>
  <w:num w:numId="12">
    <w:abstractNumId w:val="2"/>
  </w:num>
  <w:num w:numId="13">
    <w:abstractNumId w:val="10"/>
  </w:num>
  <w:num w:numId="14">
    <w:abstractNumId w:val="8"/>
  </w:num>
  <w:num w:numId="15">
    <w:abstractNumId w:val="3"/>
  </w:num>
  <w:num w:numId="16">
    <w:abstractNumId w:val="0"/>
  </w:num>
  <w:num w:numId="17">
    <w:abstractNumId w:val="13"/>
  </w:num>
  <w:num w:numId="18">
    <w:abstractNumId w:val="4"/>
  </w:num>
  <w:num w:numId="19">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hideSpellingErrors/>
  <w:hideGrammaticalErrors/>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YzNDcyNzewMDW2MDBT0lEKTi0uzszPAykwqwUAl1WseywAAAA="/>
  </w:docVars>
  <w:rsids>
    <w:rsidRoot w:val="00723F24"/>
    <w:rsid w:val="00000B3E"/>
    <w:rsid w:val="00001EF2"/>
    <w:rsid w:val="00003D3A"/>
    <w:rsid w:val="000044D4"/>
    <w:rsid w:val="0000464F"/>
    <w:rsid w:val="00005616"/>
    <w:rsid w:val="00005BF8"/>
    <w:rsid w:val="00005CA3"/>
    <w:rsid w:val="00006B10"/>
    <w:rsid w:val="00007BB2"/>
    <w:rsid w:val="000109B1"/>
    <w:rsid w:val="0001535C"/>
    <w:rsid w:val="000161B9"/>
    <w:rsid w:val="00016262"/>
    <w:rsid w:val="00016C51"/>
    <w:rsid w:val="000176A8"/>
    <w:rsid w:val="00020237"/>
    <w:rsid w:val="000205DD"/>
    <w:rsid w:val="00021492"/>
    <w:rsid w:val="000220E8"/>
    <w:rsid w:val="0002293D"/>
    <w:rsid w:val="00022C94"/>
    <w:rsid w:val="000230D3"/>
    <w:rsid w:val="00024E28"/>
    <w:rsid w:val="00025791"/>
    <w:rsid w:val="00025E3C"/>
    <w:rsid w:val="0002633D"/>
    <w:rsid w:val="00026359"/>
    <w:rsid w:val="00026665"/>
    <w:rsid w:val="00030F64"/>
    <w:rsid w:val="000334C2"/>
    <w:rsid w:val="000343BA"/>
    <w:rsid w:val="0003442E"/>
    <w:rsid w:val="000344E4"/>
    <w:rsid w:val="00034810"/>
    <w:rsid w:val="00035853"/>
    <w:rsid w:val="00036092"/>
    <w:rsid w:val="0003634D"/>
    <w:rsid w:val="00036E0E"/>
    <w:rsid w:val="000373E9"/>
    <w:rsid w:val="00040190"/>
    <w:rsid w:val="000402F4"/>
    <w:rsid w:val="00042A07"/>
    <w:rsid w:val="00045F1C"/>
    <w:rsid w:val="00050A08"/>
    <w:rsid w:val="0005215A"/>
    <w:rsid w:val="00053C34"/>
    <w:rsid w:val="00054658"/>
    <w:rsid w:val="00056F6A"/>
    <w:rsid w:val="00060413"/>
    <w:rsid w:val="00060CFC"/>
    <w:rsid w:val="00061301"/>
    <w:rsid w:val="00061B35"/>
    <w:rsid w:val="00061BFD"/>
    <w:rsid w:val="0006470D"/>
    <w:rsid w:val="00064752"/>
    <w:rsid w:val="00064EF4"/>
    <w:rsid w:val="00064F1D"/>
    <w:rsid w:val="00066343"/>
    <w:rsid w:val="000663FC"/>
    <w:rsid w:val="000667D4"/>
    <w:rsid w:val="0007027E"/>
    <w:rsid w:val="00070A3F"/>
    <w:rsid w:val="00071E9A"/>
    <w:rsid w:val="00072D70"/>
    <w:rsid w:val="00072F8D"/>
    <w:rsid w:val="00073C09"/>
    <w:rsid w:val="00073DE8"/>
    <w:rsid w:val="00074911"/>
    <w:rsid w:val="000758AE"/>
    <w:rsid w:val="00075922"/>
    <w:rsid w:val="00076E59"/>
    <w:rsid w:val="0007734B"/>
    <w:rsid w:val="00080952"/>
    <w:rsid w:val="00080D43"/>
    <w:rsid w:val="00081B0D"/>
    <w:rsid w:val="00081E63"/>
    <w:rsid w:val="00082E46"/>
    <w:rsid w:val="00083974"/>
    <w:rsid w:val="00085DA5"/>
    <w:rsid w:val="00091340"/>
    <w:rsid w:val="00091887"/>
    <w:rsid w:val="00091DE0"/>
    <w:rsid w:val="000939AC"/>
    <w:rsid w:val="00094057"/>
    <w:rsid w:val="00096FAB"/>
    <w:rsid w:val="000971A9"/>
    <w:rsid w:val="00097A65"/>
    <w:rsid w:val="00097CF1"/>
    <w:rsid w:val="000A0C69"/>
    <w:rsid w:val="000A3791"/>
    <w:rsid w:val="000A40D3"/>
    <w:rsid w:val="000A5CEB"/>
    <w:rsid w:val="000A5FFE"/>
    <w:rsid w:val="000A6B3B"/>
    <w:rsid w:val="000A76CA"/>
    <w:rsid w:val="000A7D2D"/>
    <w:rsid w:val="000B1980"/>
    <w:rsid w:val="000B3EE4"/>
    <w:rsid w:val="000B48FE"/>
    <w:rsid w:val="000B5C76"/>
    <w:rsid w:val="000B74B0"/>
    <w:rsid w:val="000C140A"/>
    <w:rsid w:val="000C2692"/>
    <w:rsid w:val="000C3473"/>
    <w:rsid w:val="000C4288"/>
    <w:rsid w:val="000C48B6"/>
    <w:rsid w:val="000C4D83"/>
    <w:rsid w:val="000C7040"/>
    <w:rsid w:val="000C7D35"/>
    <w:rsid w:val="000D20B9"/>
    <w:rsid w:val="000D25E4"/>
    <w:rsid w:val="000D2AC3"/>
    <w:rsid w:val="000D3517"/>
    <w:rsid w:val="000D3961"/>
    <w:rsid w:val="000D4379"/>
    <w:rsid w:val="000D7B92"/>
    <w:rsid w:val="000E0653"/>
    <w:rsid w:val="000E1F10"/>
    <w:rsid w:val="000E246B"/>
    <w:rsid w:val="000E3C52"/>
    <w:rsid w:val="000E68B5"/>
    <w:rsid w:val="000E7DDE"/>
    <w:rsid w:val="000F0ABD"/>
    <w:rsid w:val="000F0CDC"/>
    <w:rsid w:val="000F2DC0"/>
    <w:rsid w:val="000F39A4"/>
    <w:rsid w:val="000F39FE"/>
    <w:rsid w:val="000F4918"/>
    <w:rsid w:val="000F5BA4"/>
    <w:rsid w:val="000F5F56"/>
    <w:rsid w:val="000F613D"/>
    <w:rsid w:val="000F6824"/>
    <w:rsid w:val="000F6AEF"/>
    <w:rsid w:val="000F7BA8"/>
    <w:rsid w:val="001014CF"/>
    <w:rsid w:val="00102261"/>
    <w:rsid w:val="00102CD3"/>
    <w:rsid w:val="001035C0"/>
    <w:rsid w:val="0010363A"/>
    <w:rsid w:val="00104032"/>
    <w:rsid w:val="00104E06"/>
    <w:rsid w:val="00105775"/>
    <w:rsid w:val="0010596C"/>
    <w:rsid w:val="00105D85"/>
    <w:rsid w:val="0010636C"/>
    <w:rsid w:val="00106625"/>
    <w:rsid w:val="001068D1"/>
    <w:rsid w:val="001069E2"/>
    <w:rsid w:val="001107C5"/>
    <w:rsid w:val="00111A5A"/>
    <w:rsid w:val="00111B0D"/>
    <w:rsid w:val="001142E7"/>
    <w:rsid w:val="0011458A"/>
    <w:rsid w:val="00114778"/>
    <w:rsid w:val="00115C7E"/>
    <w:rsid w:val="00117D05"/>
    <w:rsid w:val="00117DBA"/>
    <w:rsid w:val="0012091B"/>
    <w:rsid w:val="00120A81"/>
    <w:rsid w:val="00120D25"/>
    <w:rsid w:val="0012112E"/>
    <w:rsid w:val="00122B94"/>
    <w:rsid w:val="00123680"/>
    <w:rsid w:val="00123993"/>
    <w:rsid w:val="0012549F"/>
    <w:rsid w:val="0012589C"/>
    <w:rsid w:val="00125CE0"/>
    <w:rsid w:val="00125F07"/>
    <w:rsid w:val="00130943"/>
    <w:rsid w:val="0013416B"/>
    <w:rsid w:val="00134632"/>
    <w:rsid w:val="001358B1"/>
    <w:rsid w:val="001363F0"/>
    <w:rsid w:val="00137B5B"/>
    <w:rsid w:val="00137DD6"/>
    <w:rsid w:val="00140061"/>
    <w:rsid w:val="001402E3"/>
    <w:rsid w:val="00142E10"/>
    <w:rsid w:val="00150860"/>
    <w:rsid w:val="00150B51"/>
    <w:rsid w:val="001514AE"/>
    <w:rsid w:val="00153683"/>
    <w:rsid w:val="001538A6"/>
    <w:rsid w:val="001547CC"/>
    <w:rsid w:val="00156621"/>
    <w:rsid w:val="00160EAB"/>
    <w:rsid w:val="0016349A"/>
    <w:rsid w:val="00164C91"/>
    <w:rsid w:val="00164FF0"/>
    <w:rsid w:val="00165CA7"/>
    <w:rsid w:val="0017035A"/>
    <w:rsid w:val="001728E0"/>
    <w:rsid w:val="001731AD"/>
    <w:rsid w:val="00174E43"/>
    <w:rsid w:val="00175B41"/>
    <w:rsid w:val="00175CBA"/>
    <w:rsid w:val="00175EEE"/>
    <w:rsid w:val="00177B35"/>
    <w:rsid w:val="00180B89"/>
    <w:rsid w:val="0018286D"/>
    <w:rsid w:val="00182BE3"/>
    <w:rsid w:val="00183C5A"/>
    <w:rsid w:val="0018519D"/>
    <w:rsid w:val="00185745"/>
    <w:rsid w:val="00186AFD"/>
    <w:rsid w:val="001870DC"/>
    <w:rsid w:val="00190096"/>
    <w:rsid w:val="00190AFA"/>
    <w:rsid w:val="00190CC2"/>
    <w:rsid w:val="00190E7D"/>
    <w:rsid w:val="00191BB4"/>
    <w:rsid w:val="001926FC"/>
    <w:rsid w:val="00192E14"/>
    <w:rsid w:val="00196B61"/>
    <w:rsid w:val="00196BB1"/>
    <w:rsid w:val="00196F9C"/>
    <w:rsid w:val="001A25D3"/>
    <w:rsid w:val="001A6FFF"/>
    <w:rsid w:val="001A7220"/>
    <w:rsid w:val="001A7D0C"/>
    <w:rsid w:val="001B00AF"/>
    <w:rsid w:val="001B1436"/>
    <w:rsid w:val="001B4FC1"/>
    <w:rsid w:val="001C05A5"/>
    <w:rsid w:val="001C1195"/>
    <w:rsid w:val="001C1396"/>
    <w:rsid w:val="001C3F36"/>
    <w:rsid w:val="001C4D1D"/>
    <w:rsid w:val="001C5B6A"/>
    <w:rsid w:val="001C62FA"/>
    <w:rsid w:val="001C66E8"/>
    <w:rsid w:val="001D136B"/>
    <w:rsid w:val="001D25AC"/>
    <w:rsid w:val="001D4367"/>
    <w:rsid w:val="001D442F"/>
    <w:rsid w:val="001D4B44"/>
    <w:rsid w:val="001D5CAC"/>
    <w:rsid w:val="001E0761"/>
    <w:rsid w:val="001E357B"/>
    <w:rsid w:val="001E58D0"/>
    <w:rsid w:val="001E5F6F"/>
    <w:rsid w:val="001E6049"/>
    <w:rsid w:val="001F0200"/>
    <w:rsid w:val="001F079A"/>
    <w:rsid w:val="001F0ADB"/>
    <w:rsid w:val="001F1D20"/>
    <w:rsid w:val="001F2AC8"/>
    <w:rsid w:val="001F3A24"/>
    <w:rsid w:val="001F3DE7"/>
    <w:rsid w:val="001F586C"/>
    <w:rsid w:val="001F6415"/>
    <w:rsid w:val="002003F4"/>
    <w:rsid w:val="00200BC5"/>
    <w:rsid w:val="002026D9"/>
    <w:rsid w:val="0020323B"/>
    <w:rsid w:val="0020421D"/>
    <w:rsid w:val="00205982"/>
    <w:rsid w:val="002107D8"/>
    <w:rsid w:val="0021138C"/>
    <w:rsid w:val="00211496"/>
    <w:rsid w:val="00211B63"/>
    <w:rsid w:val="00211C70"/>
    <w:rsid w:val="00213A54"/>
    <w:rsid w:val="00213A6B"/>
    <w:rsid w:val="0021429A"/>
    <w:rsid w:val="00214A58"/>
    <w:rsid w:val="00214A7C"/>
    <w:rsid w:val="00215879"/>
    <w:rsid w:val="00215AC8"/>
    <w:rsid w:val="002165D9"/>
    <w:rsid w:val="00216FE9"/>
    <w:rsid w:val="00217068"/>
    <w:rsid w:val="002176CB"/>
    <w:rsid w:val="00223085"/>
    <w:rsid w:val="00224882"/>
    <w:rsid w:val="0022560D"/>
    <w:rsid w:val="002256D5"/>
    <w:rsid w:val="00225FE5"/>
    <w:rsid w:val="00226198"/>
    <w:rsid w:val="00226934"/>
    <w:rsid w:val="00227246"/>
    <w:rsid w:val="0023018A"/>
    <w:rsid w:val="002307D3"/>
    <w:rsid w:val="00231703"/>
    <w:rsid w:val="0023192F"/>
    <w:rsid w:val="002332B3"/>
    <w:rsid w:val="00234006"/>
    <w:rsid w:val="0023470A"/>
    <w:rsid w:val="00234FD3"/>
    <w:rsid w:val="00235C71"/>
    <w:rsid w:val="00237E80"/>
    <w:rsid w:val="00240434"/>
    <w:rsid w:val="0024263C"/>
    <w:rsid w:val="002427DF"/>
    <w:rsid w:val="00243D99"/>
    <w:rsid w:val="002475F7"/>
    <w:rsid w:val="00247943"/>
    <w:rsid w:val="00251709"/>
    <w:rsid w:val="00252B09"/>
    <w:rsid w:val="00252F06"/>
    <w:rsid w:val="00253544"/>
    <w:rsid w:val="002538FC"/>
    <w:rsid w:val="00253F2F"/>
    <w:rsid w:val="00254B6A"/>
    <w:rsid w:val="00257398"/>
    <w:rsid w:val="00257C47"/>
    <w:rsid w:val="00262579"/>
    <w:rsid w:val="002631C9"/>
    <w:rsid w:val="0026423A"/>
    <w:rsid w:val="00264862"/>
    <w:rsid w:val="00266461"/>
    <w:rsid w:val="00266EA1"/>
    <w:rsid w:val="002704D1"/>
    <w:rsid w:val="00275461"/>
    <w:rsid w:val="0027731F"/>
    <w:rsid w:val="00277E65"/>
    <w:rsid w:val="002808F4"/>
    <w:rsid w:val="00282139"/>
    <w:rsid w:val="00282937"/>
    <w:rsid w:val="00283A56"/>
    <w:rsid w:val="00284D48"/>
    <w:rsid w:val="00286807"/>
    <w:rsid w:val="00287027"/>
    <w:rsid w:val="00287CE1"/>
    <w:rsid w:val="00290168"/>
    <w:rsid w:val="002920BA"/>
    <w:rsid w:val="00292585"/>
    <w:rsid w:val="002930A2"/>
    <w:rsid w:val="002932A9"/>
    <w:rsid w:val="0029479B"/>
    <w:rsid w:val="00294E01"/>
    <w:rsid w:val="00295279"/>
    <w:rsid w:val="00295C9E"/>
    <w:rsid w:val="002963C2"/>
    <w:rsid w:val="00296B62"/>
    <w:rsid w:val="002A0E41"/>
    <w:rsid w:val="002A1074"/>
    <w:rsid w:val="002A1A34"/>
    <w:rsid w:val="002A1B1B"/>
    <w:rsid w:val="002A2DE3"/>
    <w:rsid w:val="002A407E"/>
    <w:rsid w:val="002A5BDB"/>
    <w:rsid w:val="002A6653"/>
    <w:rsid w:val="002A6D44"/>
    <w:rsid w:val="002A6D83"/>
    <w:rsid w:val="002A7330"/>
    <w:rsid w:val="002B0B12"/>
    <w:rsid w:val="002B4F2A"/>
    <w:rsid w:val="002B509E"/>
    <w:rsid w:val="002B6790"/>
    <w:rsid w:val="002B7B2B"/>
    <w:rsid w:val="002C0465"/>
    <w:rsid w:val="002C137F"/>
    <w:rsid w:val="002C19D8"/>
    <w:rsid w:val="002C22D6"/>
    <w:rsid w:val="002C2B38"/>
    <w:rsid w:val="002C2E73"/>
    <w:rsid w:val="002C45E1"/>
    <w:rsid w:val="002C50EB"/>
    <w:rsid w:val="002C7C65"/>
    <w:rsid w:val="002D0BE1"/>
    <w:rsid w:val="002D107A"/>
    <w:rsid w:val="002D1D5C"/>
    <w:rsid w:val="002D331B"/>
    <w:rsid w:val="002D567E"/>
    <w:rsid w:val="002D701C"/>
    <w:rsid w:val="002D763F"/>
    <w:rsid w:val="002D7822"/>
    <w:rsid w:val="002D7CCB"/>
    <w:rsid w:val="002E0573"/>
    <w:rsid w:val="002E10AE"/>
    <w:rsid w:val="002E1A8D"/>
    <w:rsid w:val="002E226E"/>
    <w:rsid w:val="002E3E2A"/>
    <w:rsid w:val="002E3FB5"/>
    <w:rsid w:val="002E418C"/>
    <w:rsid w:val="002E570E"/>
    <w:rsid w:val="002E5AF0"/>
    <w:rsid w:val="002F1BE4"/>
    <w:rsid w:val="002F1C7B"/>
    <w:rsid w:val="002F2B7F"/>
    <w:rsid w:val="002F3BAE"/>
    <w:rsid w:val="002F4CC8"/>
    <w:rsid w:val="002F57BF"/>
    <w:rsid w:val="002F5B1A"/>
    <w:rsid w:val="002F62DB"/>
    <w:rsid w:val="002F641E"/>
    <w:rsid w:val="002F6E34"/>
    <w:rsid w:val="00300E91"/>
    <w:rsid w:val="00301981"/>
    <w:rsid w:val="00302624"/>
    <w:rsid w:val="00303749"/>
    <w:rsid w:val="0030424B"/>
    <w:rsid w:val="00304546"/>
    <w:rsid w:val="0030472D"/>
    <w:rsid w:val="0031015A"/>
    <w:rsid w:val="00310BC0"/>
    <w:rsid w:val="003111AD"/>
    <w:rsid w:val="00311B14"/>
    <w:rsid w:val="00313ED7"/>
    <w:rsid w:val="003146D7"/>
    <w:rsid w:val="00315D56"/>
    <w:rsid w:val="0031624D"/>
    <w:rsid w:val="003168C0"/>
    <w:rsid w:val="00316C8F"/>
    <w:rsid w:val="00320473"/>
    <w:rsid w:val="003213EF"/>
    <w:rsid w:val="00321426"/>
    <w:rsid w:val="00322CB9"/>
    <w:rsid w:val="00322D72"/>
    <w:rsid w:val="003233B5"/>
    <w:rsid w:val="00326828"/>
    <w:rsid w:val="00326AD1"/>
    <w:rsid w:val="00327355"/>
    <w:rsid w:val="00330640"/>
    <w:rsid w:val="003348E9"/>
    <w:rsid w:val="00334ED5"/>
    <w:rsid w:val="00335837"/>
    <w:rsid w:val="003359AE"/>
    <w:rsid w:val="00335DA6"/>
    <w:rsid w:val="003362F8"/>
    <w:rsid w:val="00336493"/>
    <w:rsid w:val="00337181"/>
    <w:rsid w:val="00337FE7"/>
    <w:rsid w:val="003403C5"/>
    <w:rsid w:val="00342272"/>
    <w:rsid w:val="003438DC"/>
    <w:rsid w:val="00343ADB"/>
    <w:rsid w:val="003441A9"/>
    <w:rsid w:val="00347B28"/>
    <w:rsid w:val="003524B4"/>
    <w:rsid w:val="003530AC"/>
    <w:rsid w:val="0035320C"/>
    <w:rsid w:val="0035527C"/>
    <w:rsid w:val="003555FD"/>
    <w:rsid w:val="003577A5"/>
    <w:rsid w:val="003604FF"/>
    <w:rsid w:val="00360EA5"/>
    <w:rsid w:val="0036228D"/>
    <w:rsid w:val="0036233A"/>
    <w:rsid w:val="0036251E"/>
    <w:rsid w:val="00362968"/>
    <w:rsid w:val="003629F8"/>
    <w:rsid w:val="003635B7"/>
    <w:rsid w:val="00363DFF"/>
    <w:rsid w:val="00364077"/>
    <w:rsid w:val="003643B0"/>
    <w:rsid w:val="003645DD"/>
    <w:rsid w:val="00364E27"/>
    <w:rsid w:val="003663F1"/>
    <w:rsid w:val="00367C28"/>
    <w:rsid w:val="0037092F"/>
    <w:rsid w:val="00372924"/>
    <w:rsid w:val="00373489"/>
    <w:rsid w:val="003737B8"/>
    <w:rsid w:val="003737E7"/>
    <w:rsid w:val="00381431"/>
    <w:rsid w:val="00382601"/>
    <w:rsid w:val="003833B4"/>
    <w:rsid w:val="003839BB"/>
    <w:rsid w:val="00383DB0"/>
    <w:rsid w:val="00385849"/>
    <w:rsid w:val="00385BF8"/>
    <w:rsid w:val="00385C32"/>
    <w:rsid w:val="00386CC2"/>
    <w:rsid w:val="0038708D"/>
    <w:rsid w:val="003900D6"/>
    <w:rsid w:val="00390F0A"/>
    <w:rsid w:val="00392103"/>
    <w:rsid w:val="003922B1"/>
    <w:rsid w:val="00393462"/>
    <w:rsid w:val="00393F1E"/>
    <w:rsid w:val="00395E4E"/>
    <w:rsid w:val="0039692E"/>
    <w:rsid w:val="00396E8F"/>
    <w:rsid w:val="003970A3"/>
    <w:rsid w:val="003A18F7"/>
    <w:rsid w:val="003A2933"/>
    <w:rsid w:val="003A4929"/>
    <w:rsid w:val="003A6682"/>
    <w:rsid w:val="003A6AE5"/>
    <w:rsid w:val="003A7C4E"/>
    <w:rsid w:val="003B0196"/>
    <w:rsid w:val="003B0A5C"/>
    <w:rsid w:val="003B1CC6"/>
    <w:rsid w:val="003B1E01"/>
    <w:rsid w:val="003B1E35"/>
    <w:rsid w:val="003B25DB"/>
    <w:rsid w:val="003B2DA5"/>
    <w:rsid w:val="003B3193"/>
    <w:rsid w:val="003B38FB"/>
    <w:rsid w:val="003C022D"/>
    <w:rsid w:val="003C02D6"/>
    <w:rsid w:val="003C1537"/>
    <w:rsid w:val="003C26A1"/>
    <w:rsid w:val="003C335B"/>
    <w:rsid w:val="003C418E"/>
    <w:rsid w:val="003C51E8"/>
    <w:rsid w:val="003C5C47"/>
    <w:rsid w:val="003C6F79"/>
    <w:rsid w:val="003D1DCF"/>
    <w:rsid w:val="003D4123"/>
    <w:rsid w:val="003D44D3"/>
    <w:rsid w:val="003D5CEB"/>
    <w:rsid w:val="003D5EE7"/>
    <w:rsid w:val="003D69BF"/>
    <w:rsid w:val="003D6F65"/>
    <w:rsid w:val="003E04BC"/>
    <w:rsid w:val="003E0727"/>
    <w:rsid w:val="003E085E"/>
    <w:rsid w:val="003E08E9"/>
    <w:rsid w:val="003E0EB4"/>
    <w:rsid w:val="003E1621"/>
    <w:rsid w:val="003E1BDF"/>
    <w:rsid w:val="003E1C6A"/>
    <w:rsid w:val="003E34B8"/>
    <w:rsid w:val="003E3AD2"/>
    <w:rsid w:val="003E4296"/>
    <w:rsid w:val="003E4626"/>
    <w:rsid w:val="003E489B"/>
    <w:rsid w:val="003E5359"/>
    <w:rsid w:val="003E5A47"/>
    <w:rsid w:val="003F12B2"/>
    <w:rsid w:val="003F194E"/>
    <w:rsid w:val="003F2086"/>
    <w:rsid w:val="003F23FD"/>
    <w:rsid w:val="003F25E2"/>
    <w:rsid w:val="003F2D65"/>
    <w:rsid w:val="003F50C5"/>
    <w:rsid w:val="003F547A"/>
    <w:rsid w:val="00401381"/>
    <w:rsid w:val="00403796"/>
    <w:rsid w:val="00404D22"/>
    <w:rsid w:val="004052E8"/>
    <w:rsid w:val="00406D76"/>
    <w:rsid w:val="004079CE"/>
    <w:rsid w:val="004106C8"/>
    <w:rsid w:val="00412DBF"/>
    <w:rsid w:val="00413E1A"/>
    <w:rsid w:val="004142A7"/>
    <w:rsid w:val="0041474F"/>
    <w:rsid w:val="00415584"/>
    <w:rsid w:val="00415785"/>
    <w:rsid w:val="004166E3"/>
    <w:rsid w:val="00420CAD"/>
    <w:rsid w:val="0042149C"/>
    <w:rsid w:val="00421FC8"/>
    <w:rsid w:val="0042215A"/>
    <w:rsid w:val="00422852"/>
    <w:rsid w:val="00422BF3"/>
    <w:rsid w:val="004238F1"/>
    <w:rsid w:val="00425C03"/>
    <w:rsid w:val="00425C54"/>
    <w:rsid w:val="00425CA0"/>
    <w:rsid w:val="004272D1"/>
    <w:rsid w:val="004328FA"/>
    <w:rsid w:val="00432BA2"/>
    <w:rsid w:val="00432EF3"/>
    <w:rsid w:val="0043498B"/>
    <w:rsid w:val="00435088"/>
    <w:rsid w:val="00437CA7"/>
    <w:rsid w:val="004402BD"/>
    <w:rsid w:val="00441780"/>
    <w:rsid w:val="00442179"/>
    <w:rsid w:val="004431EF"/>
    <w:rsid w:val="00444136"/>
    <w:rsid w:val="00445236"/>
    <w:rsid w:val="00446B90"/>
    <w:rsid w:val="00447B16"/>
    <w:rsid w:val="00447FAF"/>
    <w:rsid w:val="004504D8"/>
    <w:rsid w:val="00450C85"/>
    <w:rsid w:val="00452BBE"/>
    <w:rsid w:val="00453092"/>
    <w:rsid w:val="0045541B"/>
    <w:rsid w:val="004565BE"/>
    <w:rsid w:val="0046002D"/>
    <w:rsid w:val="004624DD"/>
    <w:rsid w:val="004631F7"/>
    <w:rsid w:val="004648B1"/>
    <w:rsid w:val="00466831"/>
    <w:rsid w:val="00467FD9"/>
    <w:rsid w:val="004707E0"/>
    <w:rsid w:val="00471129"/>
    <w:rsid w:val="00471374"/>
    <w:rsid w:val="004722FA"/>
    <w:rsid w:val="00473175"/>
    <w:rsid w:val="00474686"/>
    <w:rsid w:val="004749CE"/>
    <w:rsid w:val="004766FA"/>
    <w:rsid w:val="00480117"/>
    <w:rsid w:val="00480722"/>
    <w:rsid w:val="0048577D"/>
    <w:rsid w:val="00487948"/>
    <w:rsid w:val="0049117D"/>
    <w:rsid w:val="00492FBA"/>
    <w:rsid w:val="00496417"/>
    <w:rsid w:val="004A1B82"/>
    <w:rsid w:val="004A3351"/>
    <w:rsid w:val="004A3F42"/>
    <w:rsid w:val="004A427D"/>
    <w:rsid w:val="004A43AD"/>
    <w:rsid w:val="004A4C7A"/>
    <w:rsid w:val="004A7A5D"/>
    <w:rsid w:val="004B1FC0"/>
    <w:rsid w:val="004B228C"/>
    <w:rsid w:val="004B2F40"/>
    <w:rsid w:val="004B64A6"/>
    <w:rsid w:val="004C240F"/>
    <w:rsid w:val="004C4725"/>
    <w:rsid w:val="004C4EBC"/>
    <w:rsid w:val="004C55B3"/>
    <w:rsid w:val="004C6014"/>
    <w:rsid w:val="004C6AD5"/>
    <w:rsid w:val="004C738A"/>
    <w:rsid w:val="004C7B7B"/>
    <w:rsid w:val="004D2040"/>
    <w:rsid w:val="004D22DB"/>
    <w:rsid w:val="004D26FA"/>
    <w:rsid w:val="004D2AF4"/>
    <w:rsid w:val="004D6B55"/>
    <w:rsid w:val="004D6CB0"/>
    <w:rsid w:val="004E107B"/>
    <w:rsid w:val="004E3477"/>
    <w:rsid w:val="004E5962"/>
    <w:rsid w:val="004E6EFB"/>
    <w:rsid w:val="004F1BE5"/>
    <w:rsid w:val="004F2FB8"/>
    <w:rsid w:val="004F424F"/>
    <w:rsid w:val="004F5AD5"/>
    <w:rsid w:val="004F612F"/>
    <w:rsid w:val="004F62BD"/>
    <w:rsid w:val="004F6B82"/>
    <w:rsid w:val="005022ED"/>
    <w:rsid w:val="0050293A"/>
    <w:rsid w:val="00504A18"/>
    <w:rsid w:val="005054CB"/>
    <w:rsid w:val="0050551E"/>
    <w:rsid w:val="0050698A"/>
    <w:rsid w:val="00510022"/>
    <w:rsid w:val="005102EB"/>
    <w:rsid w:val="0051198F"/>
    <w:rsid w:val="00511F83"/>
    <w:rsid w:val="0051416A"/>
    <w:rsid w:val="00515E0D"/>
    <w:rsid w:val="00515FB3"/>
    <w:rsid w:val="00517173"/>
    <w:rsid w:val="00521681"/>
    <w:rsid w:val="0052229A"/>
    <w:rsid w:val="0052257A"/>
    <w:rsid w:val="00522888"/>
    <w:rsid w:val="00524744"/>
    <w:rsid w:val="005250C2"/>
    <w:rsid w:val="00526A73"/>
    <w:rsid w:val="00526C75"/>
    <w:rsid w:val="00532719"/>
    <w:rsid w:val="00533128"/>
    <w:rsid w:val="00533229"/>
    <w:rsid w:val="005339DA"/>
    <w:rsid w:val="0053625C"/>
    <w:rsid w:val="00536AC2"/>
    <w:rsid w:val="005371E4"/>
    <w:rsid w:val="0054079E"/>
    <w:rsid w:val="00540A04"/>
    <w:rsid w:val="00541737"/>
    <w:rsid w:val="0054193C"/>
    <w:rsid w:val="0054217D"/>
    <w:rsid w:val="00542276"/>
    <w:rsid w:val="0054693B"/>
    <w:rsid w:val="00546D72"/>
    <w:rsid w:val="00550801"/>
    <w:rsid w:val="005510A9"/>
    <w:rsid w:val="00554124"/>
    <w:rsid w:val="00557076"/>
    <w:rsid w:val="00557B35"/>
    <w:rsid w:val="005601FA"/>
    <w:rsid w:val="0056088A"/>
    <w:rsid w:val="00561CD8"/>
    <w:rsid w:val="00563DD0"/>
    <w:rsid w:val="00563DEC"/>
    <w:rsid w:val="0056745E"/>
    <w:rsid w:val="00570573"/>
    <w:rsid w:val="005707EE"/>
    <w:rsid w:val="00571473"/>
    <w:rsid w:val="00571EE7"/>
    <w:rsid w:val="005744AF"/>
    <w:rsid w:val="00575CEB"/>
    <w:rsid w:val="00575FAE"/>
    <w:rsid w:val="00576582"/>
    <w:rsid w:val="00576836"/>
    <w:rsid w:val="00576A01"/>
    <w:rsid w:val="00576A7D"/>
    <w:rsid w:val="0057705A"/>
    <w:rsid w:val="00577372"/>
    <w:rsid w:val="005773B6"/>
    <w:rsid w:val="00577713"/>
    <w:rsid w:val="00577B03"/>
    <w:rsid w:val="0058085F"/>
    <w:rsid w:val="005816CF"/>
    <w:rsid w:val="005831D0"/>
    <w:rsid w:val="005845CF"/>
    <w:rsid w:val="00592FE2"/>
    <w:rsid w:val="005930C4"/>
    <w:rsid w:val="005931F6"/>
    <w:rsid w:val="005932E7"/>
    <w:rsid w:val="00593CD4"/>
    <w:rsid w:val="0059585D"/>
    <w:rsid w:val="00596DD4"/>
    <w:rsid w:val="00596DDB"/>
    <w:rsid w:val="005A0D51"/>
    <w:rsid w:val="005A1DF1"/>
    <w:rsid w:val="005A20CB"/>
    <w:rsid w:val="005A29E0"/>
    <w:rsid w:val="005A2DB9"/>
    <w:rsid w:val="005A3563"/>
    <w:rsid w:val="005A618F"/>
    <w:rsid w:val="005A6D01"/>
    <w:rsid w:val="005A7D53"/>
    <w:rsid w:val="005B013F"/>
    <w:rsid w:val="005B08FA"/>
    <w:rsid w:val="005B11E0"/>
    <w:rsid w:val="005B16E0"/>
    <w:rsid w:val="005B16F9"/>
    <w:rsid w:val="005B1902"/>
    <w:rsid w:val="005B377A"/>
    <w:rsid w:val="005B4023"/>
    <w:rsid w:val="005B6D07"/>
    <w:rsid w:val="005B75E6"/>
    <w:rsid w:val="005C035E"/>
    <w:rsid w:val="005C0862"/>
    <w:rsid w:val="005C0A31"/>
    <w:rsid w:val="005C195E"/>
    <w:rsid w:val="005C1C91"/>
    <w:rsid w:val="005C1F77"/>
    <w:rsid w:val="005C2EE2"/>
    <w:rsid w:val="005C5815"/>
    <w:rsid w:val="005C7EB8"/>
    <w:rsid w:val="005D11B0"/>
    <w:rsid w:val="005D11BF"/>
    <w:rsid w:val="005D335E"/>
    <w:rsid w:val="005D4551"/>
    <w:rsid w:val="005D7BDF"/>
    <w:rsid w:val="005E163C"/>
    <w:rsid w:val="005E37AD"/>
    <w:rsid w:val="005E3C5B"/>
    <w:rsid w:val="005E5A46"/>
    <w:rsid w:val="005E5E8D"/>
    <w:rsid w:val="005E5F63"/>
    <w:rsid w:val="005E70CC"/>
    <w:rsid w:val="005F051F"/>
    <w:rsid w:val="005F161F"/>
    <w:rsid w:val="005F17E3"/>
    <w:rsid w:val="005F238D"/>
    <w:rsid w:val="005F3183"/>
    <w:rsid w:val="005F4134"/>
    <w:rsid w:val="005F53E2"/>
    <w:rsid w:val="005F6BBD"/>
    <w:rsid w:val="005F70A0"/>
    <w:rsid w:val="005F73CA"/>
    <w:rsid w:val="005F7AB5"/>
    <w:rsid w:val="00600FAC"/>
    <w:rsid w:val="0060199D"/>
    <w:rsid w:val="00602304"/>
    <w:rsid w:val="0060243A"/>
    <w:rsid w:val="00603522"/>
    <w:rsid w:val="006062B3"/>
    <w:rsid w:val="00606986"/>
    <w:rsid w:val="00606B41"/>
    <w:rsid w:val="00610670"/>
    <w:rsid w:val="00611ED7"/>
    <w:rsid w:val="006125DB"/>
    <w:rsid w:val="00612E62"/>
    <w:rsid w:val="00614BAB"/>
    <w:rsid w:val="00617147"/>
    <w:rsid w:val="00620AD2"/>
    <w:rsid w:val="006224D3"/>
    <w:rsid w:val="00624BB8"/>
    <w:rsid w:val="006256E1"/>
    <w:rsid w:val="00626F98"/>
    <w:rsid w:val="00630697"/>
    <w:rsid w:val="00633D9E"/>
    <w:rsid w:val="00634EDF"/>
    <w:rsid w:val="0063531B"/>
    <w:rsid w:val="0063697B"/>
    <w:rsid w:val="006439B5"/>
    <w:rsid w:val="00643E7F"/>
    <w:rsid w:val="0064471E"/>
    <w:rsid w:val="00644FF0"/>
    <w:rsid w:val="00644FFC"/>
    <w:rsid w:val="00646DAC"/>
    <w:rsid w:val="006477A8"/>
    <w:rsid w:val="006501EE"/>
    <w:rsid w:val="006502E5"/>
    <w:rsid w:val="006510F4"/>
    <w:rsid w:val="00652322"/>
    <w:rsid w:val="00653439"/>
    <w:rsid w:val="00653CE8"/>
    <w:rsid w:val="0065516A"/>
    <w:rsid w:val="006626FC"/>
    <w:rsid w:val="0066570A"/>
    <w:rsid w:val="00665AFE"/>
    <w:rsid w:val="00665D6B"/>
    <w:rsid w:val="0066722D"/>
    <w:rsid w:val="00667379"/>
    <w:rsid w:val="0067155D"/>
    <w:rsid w:val="006715D4"/>
    <w:rsid w:val="00672418"/>
    <w:rsid w:val="00672BC2"/>
    <w:rsid w:val="006753CD"/>
    <w:rsid w:val="00676C7A"/>
    <w:rsid w:val="0068038F"/>
    <w:rsid w:val="006805BF"/>
    <w:rsid w:val="00682B0C"/>
    <w:rsid w:val="00683449"/>
    <w:rsid w:val="006834EA"/>
    <w:rsid w:val="0068399A"/>
    <w:rsid w:val="00684167"/>
    <w:rsid w:val="006843D1"/>
    <w:rsid w:val="00687F49"/>
    <w:rsid w:val="00690FFF"/>
    <w:rsid w:val="00692A54"/>
    <w:rsid w:val="00692B6E"/>
    <w:rsid w:val="0069453F"/>
    <w:rsid w:val="00695347"/>
    <w:rsid w:val="0069732C"/>
    <w:rsid w:val="00697431"/>
    <w:rsid w:val="0069761C"/>
    <w:rsid w:val="006976A4"/>
    <w:rsid w:val="00697E25"/>
    <w:rsid w:val="006A0C4A"/>
    <w:rsid w:val="006A0D07"/>
    <w:rsid w:val="006A11F1"/>
    <w:rsid w:val="006A213F"/>
    <w:rsid w:val="006A3688"/>
    <w:rsid w:val="006A405A"/>
    <w:rsid w:val="006A4E0D"/>
    <w:rsid w:val="006A59DF"/>
    <w:rsid w:val="006A61BA"/>
    <w:rsid w:val="006A6BA7"/>
    <w:rsid w:val="006B0FBC"/>
    <w:rsid w:val="006B1600"/>
    <w:rsid w:val="006B1CC4"/>
    <w:rsid w:val="006B1E6C"/>
    <w:rsid w:val="006B1F2D"/>
    <w:rsid w:val="006B22D5"/>
    <w:rsid w:val="006B45FB"/>
    <w:rsid w:val="006B6193"/>
    <w:rsid w:val="006B707A"/>
    <w:rsid w:val="006B7ADD"/>
    <w:rsid w:val="006C145E"/>
    <w:rsid w:val="006C30EC"/>
    <w:rsid w:val="006C678B"/>
    <w:rsid w:val="006C6D1A"/>
    <w:rsid w:val="006C7387"/>
    <w:rsid w:val="006C742D"/>
    <w:rsid w:val="006C7886"/>
    <w:rsid w:val="006D0867"/>
    <w:rsid w:val="006D08E1"/>
    <w:rsid w:val="006D2CFD"/>
    <w:rsid w:val="006D47E9"/>
    <w:rsid w:val="006D4ED3"/>
    <w:rsid w:val="006D6F58"/>
    <w:rsid w:val="006D6FD6"/>
    <w:rsid w:val="006E0885"/>
    <w:rsid w:val="006E39DC"/>
    <w:rsid w:val="006E5894"/>
    <w:rsid w:val="006E59E0"/>
    <w:rsid w:val="006E61FE"/>
    <w:rsid w:val="006E634E"/>
    <w:rsid w:val="006E7D29"/>
    <w:rsid w:val="006F2522"/>
    <w:rsid w:val="006F2ADA"/>
    <w:rsid w:val="006F6E92"/>
    <w:rsid w:val="007008E6"/>
    <w:rsid w:val="007025EE"/>
    <w:rsid w:val="00702716"/>
    <w:rsid w:val="00702745"/>
    <w:rsid w:val="00702959"/>
    <w:rsid w:val="00702C5C"/>
    <w:rsid w:val="00703305"/>
    <w:rsid w:val="007037CC"/>
    <w:rsid w:val="0070472F"/>
    <w:rsid w:val="00705B58"/>
    <w:rsid w:val="00707534"/>
    <w:rsid w:val="007076DF"/>
    <w:rsid w:val="00711CE3"/>
    <w:rsid w:val="00712C88"/>
    <w:rsid w:val="00712E1D"/>
    <w:rsid w:val="007144E5"/>
    <w:rsid w:val="00715060"/>
    <w:rsid w:val="00715918"/>
    <w:rsid w:val="007163AC"/>
    <w:rsid w:val="00716490"/>
    <w:rsid w:val="007165DD"/>
    <w:rsid w:val="007207EA"/>
    <w:rsid w:val="00722699"/>
    <w:rsid w:val="00723378"/>
    <w:rsid w:val="007237B7"/>
    <w:rsid w:val="00723A43"/>
    <w:rsid w:val="00723E79"/>
    <w:rsid w:val="00723F24"/>
    <w:rsid w:val="007252C4"/>
    <w:rsid w:val="00726067"/>
    <w:rsid w:val="007264A3"/>
    <w:rsid w:val="00726999"/>
    <w:rsid w:val="00726CBD"/>
    <w:rsid w:val="00727412"/>
    <w:rsid w:val="007274A2"/>
    <w:rsid w:val="0072750A"/>
    <w:rsid w:val="00727698"/>
    <w:rsid w:val="00730F51"/>
    <w:rsid w:val="00732E2B"/>
    <w:rsid w:val="00733CD1"/>
    <w:rsid w:val="007342AA"/>
    <w:rsid w:val="00736C96"/>
    <w:rsid w:val="0074022F"/>
    <w:rsid w:val="007417F0"/>
    <w:rsid w:val="00743459"/>
    <w:rsid w:val="0074584A"/>
    <w:rsid w:val="00745B04"/>
    <w:rsid w:val="007519D7"/>
    <w:rsid w:val="00751D84"/>
    <w:rsid w:val="007549AA"/>
    <w:rsid w:val="00756C65"/>
    <w:rsid w:val="007579FF"/>
    <w:rsid w:val="0076086E"/>
    <w:rsid w:val="007608F3"/>
    <w:rsid w:val="00760D94"/>
    <w:rsid w:val="00760D9F"/>
    <w:rsid w:val="00760F6D"/>
    <w:rsid w:val="00762023"/>
    <w:rsid w:val="00763793"/>
    <w:rsid w:val="007639A1"/>
    <w:rsid w:val="007646F4"/>
    <w:rsid w:val="007659E7"/>
    <w:rsid w:val="00770F51"/>
    <w:rsid w:val="0077106B"/>
    <w:rsid w:val="00771549"/>
    <w:rsid w:val="00772E74"/>
    <w:rsid w:val="00774233"/>
    <w:rsid w:val="00774CBC"/>
    <w:rsid w:val="00774FC8"/>
    <w:rsid w:val="00775D02"/>
    <w:rsid w:val="00776AC5"/>
    <w:rsid w:val="00780189"/>
    <w:rsid w:val="00780AD6"/>
    <w:rsid w:val="007846C2"/>
    <w:rsid w:val="007858A7"/>
    <w:rsid w:val="00785FEE"/>
    <w:rsid w:val="00786B38"/>
    <w:rsid w:val="0079108F"/>
    <w:rsid w:val="007912B5"/>
    <w:rsid w:val="007912DE"/>
    <w:rsid w:val="007922F8"/>
    <w:rsid w:val="00792527"/>
    <w:rsid w:val="007951A3"/>
    <w:rsid w:val="007965C8"/>
    <w:rsid w:val="007968EE"/>
    <w:rsid w:val="00796C2C"/>
    <w:rsid w:val="00797353"/>
    <w:rsid w:val="007A013B"/>
    <w:rsid w:val="007A06C6"/>
    <w:rsid w:val="007A087B"/>
    <w:rsid w:val="007A09C4"/>
    <w:rsid w:val="007A2C2B"/>
    <w:rsid w:val="007A5164"/>
    <w:rsid w:val="007A56ED"/>
    <w:rsid w:val="007A65CD"/>
    <w:rsid w:val="007A698C"/>
    <w:rsid w:val="007A69A4"/>
    <w:rsid w:val="007A6D83"/>
    <w:rsid w:val="007A74B7"/>
    <w:rsid w:val="007A75F6"/>
    <w:rsid w:val="007A771D"/>
    <w:rsid w:val="007B06C0"/>
    <w:rsid w:val="007B111F"/>
    <w:rsid w:val="007B26AC"/>
    <w:rsid w:val="007B29D4"/>
    <w:rsid w:val="007B395C"/>
    <w:rsid w:val="007B3C64"/>
    <w:rsid w:val="007B4B6F"/>
    <w:rsid w:val="007B716C"/>
    <w:rsid w:val="007B73EA"/>
    <w:rsid w:val="007C044E"/>
    <w:rsid w:val="007C2EC1"/>
    <w:rsid w:val="007C2F5B"/>
    <w:rsid w:val="007C31BC"/>
    <w:rsid w:val="007C4C5C"/>
    <w:rsid w:val="007C6038"/>
    <w:rsid w:val="007C716A"/>
    <w:rsid w:val="007D05A8"/>
    <w:rsid w:val="007D06E5"/>
    <w:rsid w:val="007D24CA"/>
    <w:rsid w:val="007D414A"/>
    <w:rsid w:val="007D620D"/>
    <w:rsid w:val="007D69D2"/>
    <w:rsid w:val="007E074C"/>
    <w:rsid w:val="007E2032"/>
    <w:rsid w:val="007E42BE"/>
    <w:rsid w:val="007E67DE"/>
    <w:rsid w:val="007E7002"/>
    <w:rsid w:val="007F0840"/>
    <w:rsid w:val="007F09B3"/>
    <w:rsid w:val="007F102D"/>
    <w:rsid w:val="007F1156"/>
    <w:rsid w:val="007F2227"/>
    <w:rsid w:val="007F2647"/>
    <w:rsid w:val="007F2D20"/>
    <w:rsid w:val="007F2EC9"/>
    <w:rsid w:val="007F40AD"/>
    <w:rsid w:val="007F4E67"/>
    <w:rsid w:val="007F5A72"/>
    <w:rsid w:val="007F5B44"/>
    <w:rsid w:val="007F5D13"/>
    <w:rsid w:val="007F62E7"/>
    <w:rsid w:val="007F637E"/>
    <w:rsid w:val="007F6604"/>
    <w:rsid w:val="0080106E"/>
    <w:rsid w:val="00801EED"/>
    <w:rsid w:val="008022CE"/>
    <w:rsid w:val="008033B0"/>
    <w:rsid w:val="00803A3B"/>
    <w:rsid w:val="00804E36"/>
    <w:rsid w:val="00806812"/>
    <w:rsid w:val="0080796F"/>
    <w:rsid w:val="008108C7"/>
    <w:rsid w:val="008113A2"/>
    <w:rsid w:val="00811689"/>
    <w:rsid w:val="0081369B"/>
    <w:rsid w:val="0081370C"/>
    <w:rsid w:val="00813A1F"/>
    <w:rsid w:val="008140A4"/>
    <w:rsid w:val="0081420D"/>
    <w:rsid w:val="00815EEA"/>
    <w:rsid w:val="0081612F"/>
    <w:rsid w:val="0082013D"/>
    <w:rsid w:val="00820BB8"/>
    <w:rsid w:val="0082153C"/>
    <w:rsid w:val="008222B0"/>
    <w:rsid w:val="00824146"/>
    <w:rsid w:val="00824794"/>
    <w:rsid w:val="00825717"/>
    <w:rsid w:val="008273C6"/>
    <w:rsid w:val="00827AA3"/>
    <w:rsid w:val="00830D52"/>
    <w:rsid w:val="008315E5"/>
    <w:rsid w:val="008316A6"/>
    <w:rsid w:val="00831D18"/>
    <w:rsid w:val="00832DD6"/>
    <w:rsid w:val="00833007"/>
    <w:rsid w:val="0083443C"/>
    <w:rsid w:val="00834707"/>
    <w:rsid w:val="008359E9"/>
    <w:rsid w:val="008369EB"/>
    <w:rsid w:val="00836F27"/>
    <w:rsid w:val="00841133"/>
    <w:rsid w:val="00841296"/>
    <w:rsid w:val="008426A4"/>
    <w:rsid w:val="00843ABF"/>
    <w:rsid w:val="00843F6C"/>
    <w:rsid w:val="008446A2"/>
    <w:rsid w:val="00844927"/>
    <w:rsid w:val="00844FED"/>
    <w:rsid w:val="00845736"/>
    <w:rsid w:val="00845F94"/>
    <w:rsid w:val="00847987"/>
    <w:rsid w:val="00852232"/>
    <w:rsid w:val="00852485"/>
    <w:rsid w:val="00852CEA"/>
    <w:rsid w:val="008537DF"/>
    <w:rsid w:val="008541A7"/>
    <w:rsid w:val="00854D0C"/>
    <w:rsid w:val="0085532A"/>
    <w:rsid w:val="00855924"/>
    <w:rsid w:val="00856177"/>
    <w:rsid w:val="008574BC"/>
    <w:rsid w:val="00857F74"/>
    <w:rsid w:val="008603F8"/>
    <w:rsid w:val="00860861"/>
    <w:rsid w:val="0086157E"/>
    <w:rsid w:val="008616B8"/>
    <w:rsid w:val="0086181A"/>
    <w:rsid w:val="008627A0"/>
    <w:rsid w:val="008637C3"/>
    <w:rsid w:val="008640B0"/>
    <w:rsid w:val="00864418"/>
    <w:rsid w:val="00864719"/>
    <w:rsid w:val="008650D0"/>
    <w:rsid w:val="00867AC4"/>
    <w:rsid w:val="00867ED7"/>
    <w:rsid w:val="0087080B"/>
    <w:rsid w:val="00870A43"/>
    <w:rsid w:val="00871D41"/>
    <w:rsid w:val="00873254"/>
    <w:rsid w:val="00873411"/>
    <w:rsid w:val="00873DB1"/>
    <w:rsid w:val="00873F1C"/>
    <w:rsid w:val="008751BF"/>
    <w:rsid w:val="00876DFD"/>
    <w:rsid w:val="008770D9"/>
    <w:rsid w:val="00877C96"/>
    <w:rsid w:val="00880A59"/>
    <w:rsid w:val="008829DB"/>
    <w:rsid w:val="00883BA7"/>
    <w:rsid w:val="00884AC1"/>
    <w:rsid w:val="008865A3"/>
    <w:rsid w:val="00887CE1"/>
    <w:rsid w:val="008901C2"/>
    <w:rsid w:val="00890440"/>
    <w:rsid w:val="0089076F"/>
    <w:rsid w:val="0089558E"/>
    <w:rsid w:val="0089649D"/>
    <w:rsid w:val="008974A7"/>
    <w:rsid w:val="008A0450"/>
    <w:rsid w:val="008A0AF5"/>
    <w:rsid w:val="008A128C"/>
    <w:rsid w:val="008A1A35"/>
    <w:rsid w:val="008A3A46"/>
    <w:rsid w:val="008A3F11"/>
    <w:rsid w:val="008A413A"/>
    <w:rsid w:val="008A50FE"/>
    <w:rsid w:val="008A6E24"/>
    <w:rsid w:val="008B1FFF"/>
    <w:rsid w:val="008B45EF"/>
    <w:rsid w:val="008B56A6"/>
    <w:rsid w:val="008B6CA2"/>
    <w:rsid w:val="008C0E60"/>
    <w:rsid w:val="008C15F5"/>
    <w:rsid w:val="008C268D"/>
    <w:rsid w:val="008C338E"/>
    <w:rsid w:val="008C4437"/>
    <w:rsid w:val="008C7D0C"/>
    <w:rsid w:val="008D086E"/>
    <w:rsid w:val="008D16D0"/>
    <w:rsid w:val="008D22E6"/>
    <w:rsid w:val="008D36A7"/>
    <w:rsid w:val="008D3B80"/>
    <w:rsid w:val="008D4791"/>
    <w:rsid w:val="008D4B28"/>
    <w:rsid w:val="008D5B20"/>
    <w:rsid w:val="008D5E9F"/>
    <w:rsid w:val="008D5F9C"/>
    <w:rsid w:val="008D60F3"/>
    <w:rsid w:val="008D6302"/>
    <w:rsid w:val="008D64EB"/>
    <w:rsid w:val="008D6DD6"/>
    <w:rsid w:val="008D7DCC"/>
    <w:rsid w:val="008E0008"/>
    <w:rsid w:val="008E1D54"/>
    <w:rsid w:val="008E21B7"/>
    <w:rsid w:val="008E2913"/>
    <w:rsid w:val="008E2F84"/>
    <w:rsid w:val="008E4D13"/>
    <w:rsid w:val="008E57F7"/>
    <w:rsid w:val="008E6253"/>
    <w:rsid w:val="008E7E3F"/>
    <w:rsid w:val="008F01A4"/>
    <w:rsid w:val="008F240A"/>
    <w:rsid w:val="008F38B4"/>
    <w:rsid w:val="008F4A25"/>
    <w:rsid w:val="008F4C35"/>
    <w:rsid w:val="008F58C5"/>
    <w:rsid w:val="008F599E"/>
    <w:rsid w:val="008F606E"/>
    <w:rsid w:val="008F7F12"/>
    <w:rsid w:val="00900842"/>
    <w:rsid w:val="0090196F"/>
    <w:rsid w:val="00901B04"/>
    <w:rsid w:val="00901CBE"/>
    <w:rsid w:val="0090264F"/>
    <w:rsid w:val="00904244"/>
    <w:rsid w:val="00904B8E"/>
    <w:rsid w:val="009059BD"/>
    <w:rsid w:val="00906A02"/>
    <w:rsid w:val="009072C5"/>
    <w:rsid w:val="009079CD"/>
    <w:rsid w:val="00907B51"/>
    <w:rsid w:val="00910C94"/>
    <w:rsid w:val="0091323D"/>
    <w:rsid w:val="00915F9D"/>
    <w:rsid w:val="00916958"/>
    <w:rsid w:val="00917663"/>
    <w:rsid w:val="009178C2"/>
    <w:rsid w:val="00917ABC"/>
    <w:rsid w:val="00922EFC"/>
    <w:rsid w:val="00923C7A"/>
    <w:rsid w:val="00924E9F"/>
    <w:rsid w:val="00927FC5"/>
    <w:rsid w:val="00930639"/>
    <w:rsid w:val="0093176F"/>
    <w:rsid w:val="00931CFE"/>
    <w:rsid w:val="009348AE"/>
    <w:rsid w:val="00934B18"/>
    <w:rsid w:val="00934BEB"/>
    <w:rsid w:val="00935624"/>
    <w:rsid w:val="00935AF7"/>
    <w:rsid w:val="00936142"/>
    <w:rsid w:val="00936A68"/>
    <w:rsid w:val="00936A7C"/>
    <w:rsid w:val="00937DDD"/>
    <w:rsid w:val="00943108"/>
    <w:rsid w:val="00946125"/>
    <w:rsid w:val="009467B6"/>
    <w:rsid w:val="00950FF5"/>
    <w:rsid w:val="0095170F"/>
    <w:rsid w:val="00951F34"/>
    <w:rsid w:val="00952231"/>
    <w:rsid w:val="00952645"/>
    <w:rsid w:val="00952EED"/>
    <w:rsid w:val="00953C58"/>
    <w:rsid w:val="0095470C"/>
    <w:rsid w:val="00954AE9"/>
    <w:rsid w:val="0095554F"/>
    <w:rsid w:val="00960852"/>
    <w:rsid w:val="00961280"/>
    <w:rsid w:val="0096153B"/>
    <w:rsid w:val="00962D84"/>
    <w:rsid w:val="00964AF9"/>
    <w:rsid w:val="00965CCC"/>
    <w:rsid w:val="00966429"/>
    <w:rsid w:val="00966F7B"/>
    <w:rsid w:val="00966FDC"/>
    <w:rsid w:val="00970DF8"/>
    <w:rsid w:val="00973CCE"/>
    <w:rsid w:val="00973F4D"/>
    <w:rsid w:val="009753F2"/>
    <w:rsid w:val="00976065"/>
    <w:rsid w:val="009771C9"/>
    <w:rsid w:val="009802AE"/>
    <w:rsid w:val="00980CE7"/>
    <w:rsid w:val="00980F3D"/>
    <w:rsid w:val="00981681"/>
    <w:rsid w:val="00981AB0"/>
    <w:rsid w:val="00981CF6"/>
    <w:rsid w:val="00982142"/>
    <w:rsid w:val="009837EB"/>
    <w:rsid w:val="00984043"/>
    <w:rsid w:val="0098463E"/>
    <w:rsid w:val="00984B04"/>
    <w:rsid w:val="00985502"/>
    <w:rsid w:val="00986477"/>
    <w:rsid w:val="00987C04"/>
    <w:rsid w:val="00990AD5"/>
    <w:rsid w:val="009915AE"/>
    <w:rsid w:val="0099381C"/>
    <w:rsid w:val="00993983"/>
    <w:rsid w:val="00995376"/>
    <w:rsid w:val="00996539"/>
    <w:rsid w:val="00996BB1"/>
    <w:rsid w:val="00997360"/>
    <w:rsid w:val="009A063B"/>
    <w:rsid w:val="009A0C65"/>
    <w:rsid w:val="009A294F"/>
    <w:rsid w:val="009A32D3"/>
    <w:rsid w:val="009A4119"/>
    <w:rsid w:val="009A4366"/>
    <w:rsid w:val="009A44C9"/>
    <w:rsid w:val="009A6CD7"/>
    <w:rsid w:val="009A771C"/>
    <w:rsid w:val="009B00BE"/>
    <w:rsid w:val="009B0818"/>
    <w:rsid w:val="009B3C53"/>
    <w:rsid w:val="009B3CAE"/>
    <w:rsid w:val="009B4113"/>
    <w:rsid w:val="009B4CB8"/>
    <w:rsid w:val="009B4F31"/>
    <w:rsid w:val="009B5708"/>
    <w:rsid w:val="009B5BFC"/>
    <w:rsid w:val="009B7338"/>
    <w:rsid w:val="009B7C03"/>
    <w:rsid w:val="009C07ED"/>
    <w:rsid w:val="009C0E58"/>
    <w:rsid w:val="009C1022"/>
    <w:rsid w:val="009C10B1"/>
    <w:rsid w:val="009C163C"/>
    <w:rsid w:val="009C24B9"/>
    <w:rsid w:val="009C2EEF"/>
    <w:rsid w:val="009C401E"/>
    <w:rsid w:val="009C445B"/>
    <w:rsid w:val="009C5102"/>
    <w:rsid w:val="009C5155"/>
    <w:rsid w:val="009C61F2"/>
    <w:rsid w:val="009D0AD3"/>
    <w:rsid w:val="009D31BD"/>
    <w:rsid w:val="009D3883"/>
    <w:rsid w:val="009D4AE6"/>
    <w:rsid w:val="009D71EF"/>
    <w:rsid w:val="009E0821"/>
    <w:rsid w:val="009E0825"/>
    <w:rsid w:val="009E5310"/>
    <w:rsid w:val="009E53DC"/>
    <w:rsid w:val="009E7299"/>
    <w:rsid w:val="009F0696"/>
    <w:rsid w:val="009F099B"/>
    <w:rsid w:val="009F0C92"/>
    <w:rsid w:val="009F18F5"/>
    <w:rsid w:val="009F1C9F"/>
    <w:rsid w:val="009F2B83"/>
    <w:rsid w:val="009F2F14"/>
    <w:rsid w:val="009F3B6F"/>
    <w:rsid w:val="009F3CFA"/>
    <w:rsid w:val="009F5DB1"/>
    <w:rsid w:val="009F62E4"/>
    <w:rsid w:val="009F6A30"/>
    <w:rsid w:val="009F6E4A"/>
    <w:rsid w:val="00A00426"/>
    <w:rsid w:val="00A02B3A"/>
    <w:rsid w:val="00A03F3A"/>
    <w:rsid w:val="00A04118"/>
    <w:rsid w:val="00A04D89"/>
    <w:rsid w:val="00A05690"/>
    <w:rsid w:val="00A05820"/>
    <w:rsid w:val="00A05DCC"/>
    <w:rsid w:val="00A0706A"/>
    <w:rsid w:val="00A103E5"/>
    <w:rsid w:val="00A104ED"/>
    <w:rsid w:val="00A10C39"/>
    <w:rsid w:val="00A12397"/>
    <w:rsid w:val="00A13502"/>
    <w:rsid w:val="00A13731"/>
    <w:rsid w:val="00A13C72"/>
    <w:rsid w:val="00A13E26"/>
    <w:rsid w:val="00A15651"/>
    <w:rsid w:val="00A17E13"/>
    <w:rsid w:val="00A213D2"/>
    <w:rsid w:val="00A22E25"/>
    <w:rsid w:val="00A22FA6"/>
    <w:rsid w:val="00A23452"/>
    <w:rsid w:val="00A2506A"/>
    <w:rsid w:val="00A26C70"/>
    <w:rsid w:val="00A30133"/>
    <w:rsid w:val="00A302E4"/>
    <w:rsid w:val="00A307BB"/>
    <w:rsid w:val="00A30C2E"/>
    <w:rsid w:val="00A31FD7"/>
    <w:rsid w:val="00A32238"/>
    <w:rsid w:val="00A3301C"/>
    <w:rsid w:val="00A33074"/>
    <w:rsid w:val="00A356B2"/>
    <w:rsid w:val="00A37DD0"/>
    <w:rsid w:val="00A40627"/>
    <w:rsid w:val="00A41856"/>
    <w:rsid w:val="00A43092"/>
    <w:rsid w:val="00A43FC3"/>
    <w:rsid w:val="00A4565C"/>
    <w:rsid w:val="00A45BBC"/>
    <w:rsid w:val="00A46FC2"/>
    <w:rsid w:val="00A5354E"/>
    <w:rsid w:val="00A547AC"/>
    <w:rsid w:val="00A54C78"/>
    <w:rsid w:val="00A5545B"/>
    <w:rsid w:val="00A55667"/>
    <w:rsid w:val="00A57579"/>
    <w:rsid w:val="00A616AB"/>
    <w:rsid w:val="00A62BD8"/>
    <w:rsid w:val="00A63A75"/>
    <w:rsid w:val="00A640D0"/>
    <w:rsid w:val="00A64D57"/>
    <w:rsid w:val="00A64F4C"/>
    <w:rsid w:val="00A658F4"/>
    <w:rsid w:val="00A65992"/>
    <w:rsid w:val="00A66649"/>
    <w:rsid w:val="00A6711B"/>
    <w:rsid w:val="00A71B81"/>
    <w:rsid w:val="00A72C7B"/>
    <w:rsid w:val="00A73786"/>
    <w:rsid w:val="00A74FA3"/>
    <w:rsid w:val="00A756AD"/>
    <w:rsid w:val="00A75972"/>
    <w:rsid w:val="00A76088"/>
    <w:rsid w:val="00A77EEA"/>
    <w:rsid w:val="00A80311"/>
    <w:rsid w:val="00A82596"/>
    <w:rsid w:val="00A8271F"/>
    <w:rsid w:val="00A839CE"/>
    <w:rsid w:val="00A84D2F"/>
    <w:rsid w:val="00A852AF"/>
    <w:rsid w:val="00A85A4E"/>
    <w:rsid w:val="00A85A66"/>
    <w:rsid w:val="00A85BF3"/>
    <w:rsid w:val="00A867BB"/>
    <w:rsid w:val="00A907B3"/>
    <w:rsid w:val="00A92043"/>
    <w:rsid w:val="00A924CB"/>
    <w:rsid w:val="00A92A8A"/>
    <w:rsid w:val="00A941ED"/>
    <w:rsid w:val="00A95B7C"/>
    <w:rsid w:val="00A9624E"/>
    <w:rsid w:val="00A967CB"/>
    <w:rsid w:val="00A96E11"/>
    <w:rsid w:val="00A96FE5"/>
    <w:rsid w:val="00AA140B"/>
    <w:rsid w:val="00AA18F1"/>
    <w:rsid w:val="00AA2E84"/>
    <w:rsid w:val="00AA4D7E"/>
    <w:rsid w:val="00AA5DAE"/>
    <w:rsid w:val="00AA639D"/>
    <w:rsid w:val="00AA7E88"/>
    <w:rsid w:val="00AB057C"/>
    <w:rsid w:val="00AB1079"/>
    <w:rsid w:val="00AB1924"/>
    <w:rsid w:val="00AB1E55"/>
    <w:rsid w:val="00AB26EE"/>
    <w:rsid w:val="00AB26F2"/>
    <w:rsid w:val="00AB2AD0"/>
    <w:rsid w:val="00AB2F18"/>
    <w:rsid w:val="00AB4165"/>
    <w:rsid w:val="00AB5367"/>
    <w:rsid w:val="00AB74A3"/>
    <w:rsid w:val="00AC053F"/>
    <w:rsid w:val="00AC0603"/>
    <w:rsid w:val="00AC1DBC"/>
    <w:rsid w:val="00AC31AA"/>
    <w:rsid w:val="00AC4054"/>
    <w:rsid w:val="00AC45A8"/>
    <w:rsid w:val="00AD0208"/>
    <w:rsid w:val="00AD08E4"/>
    <w:rsid w:val="00AD09AB"/>
    <w:rsid w:val="00AD14E2"/>
    <w:rsid w:val="00AD53F1"/>
    <w:rsid w:val="00AD6F37"/>
    <w:rsid w:val="00AE2FE4"/>
    <w:rsid w:val="00AE309D"/>
    <w:rsid w:val="00AE45D7"/>
    <w:rsid w:val="00AE6ACE"/>
    <w:rsid w:val="00AF267C"/>
    <w:rsid w:val="00AF5943"/>
    <w:rsid w:val="00AF5AD9"/>
    <w:rsid w:val="00AF6321"/>
    <w:rsid w:val="00AF659F"/>
    <w:rsid w:val="00AF6B50"/>
    <w:rsid w:val="00AF6C68"/>
    <w:rsid w:val="00B00ABA"/>
    <w:rsid w:val="00B01037"/>
    <w:rsid w:val="00B01F31"/>
    <w:rsid w:val="00B0262F"/>
    <w:rsid w:val="00B026C8"/>
    <w:rsid w:val="00B02E9E"/>
    <w:rsid w:val="00B03411"/>
    <w:rsid w:val="00B03B9C"/>
    <w:rsid w:val="00B043F9"/>
    <w:rsid w:val="00B06197"/>
    <w:rsid w:val="00B100F9"/>
    <w:rsid w:val="00B105D3"/>
    <w:rsid w:val="00B1064E"/>
    <w:rsid w:val="00B10852"/>
    <w:rsid w:val="00B12747"/>
    <w:rsid w:val="00B12F97"/>
    <w:rsid w:val="00B13060"/>
    <w:rsid w:val="00B1442F"/>
    <w:rsid w:val="00B14A5C"/>
    <w:rsid w:val="00B14D66"/>
    <w:rsid w:val="00B16F39"/>
    <w:rsid w:val="00B2137C"/>
    <w:rsid w:val="00B216D2"/>
    <w:rsid w:val="00B22390"/>
    <w:rsid w:val="00B227F6"/>
    <w:rsid w:val="00B23416"/>
    <w:rsid w:val="00B24E87"/>
    <w:rsid w:val="00B304C9"/>
    <w:rsid w:val="00B3057D"/>
    <w:rsid w:val="00B30C93"/>
    <w:rsid w:val="00B32BBF"/>
    <w:rsid w:val="00B33FF2"/>
    <w:rsid w:val="00B3565D"/>
    <w:rsid w:val="00B365CD"/>
    <w:rsid w:val="00B36AE0"/>
    <w:rsid w:val="00B3716D"/>
    <w:rsid w:val="00B37259"/>
    <w:rsid w:val="00B375C7"/>
    <w:rsid w:val="00B41654"/>
    <w:rsid w:val="00B421D5"/>
    <w:rsid w:val="00B455D3"/>
    <w:rsid w:val="00B461D0"/>
    <w:rsid w:val="00B46220"/>
    <w:rsid w:val="00B4657E"/>
    <w:rsid w:val="00B468C2"/>
    <w:rsid w:val="00B469D8"/>
    <w:rsid w:val="00B46E6C"/>
    <w:rsid w:val="00B47146"/>
    <w:rsid w:val="00B50102"/>
    <w:rsid w:val="00B525EE"/>
    <w:rsid w:val="00B5338D"/>
    <w:rsid w:val="00B5357B"/>
    <w:rsid w:val="00B53F23"/>
    <w:rsid w:val="00B54D8E"/>
    <w:rsid w:val="00B55169"/>
    <w:rsid w:val="00B56812"/>
    <w:rsid w:val="00B572E3"/>
    <w:rsid w:val="00B578DE"/>
    <w:rsid w:val="00B57E5D"/>
    <w:rsid w:val="00B601A6"/>
    <w:rsid w:val="00B603F0"/>
    <w:rsid w:val="00B61132"/>
    <w:rsid w:val="00B6162D"/>
    <w:rsid w:val="00B61D43"/>
    <w:rsid w:val="00B644BC"/>
    <w:rsid w:val="00B664AB"/>
    <w:rsid w:val="00B71FAD"/>
    <w:rsid w:val="00B72B51"/>
    <w:rsid w:val="00B7326A"/>
    <w:rsid w:val="00B7475A"/>
    <w:rsid w:val="00B76194"/>
    <w:rsid w:val="00B77734"/>
    <w:rsid w:val="00B77A38"/>
    <w:rsid w:val="00B80433"/>
    <w:rsid w:val="00B815CA"/>
    <w:rsid w:val="00B87017"/>
    <w:rsid w:val="00B943E6"/>
    <w:rsid w:val="00B95221"/>
    <w:rsid w:val="00B95483"/>
    <w:rsid w:val="00B968C7"/>
    <w:rsid w:val="00B97E94"/>
    <w:rsid w:val="00BA02A8"/>
    <w:rsid w:val="00BA0C40"/>
    <w:rsid w:val="00BA28DB"/>
    <w:rsid w:val="00BA2BBB"/>
    <w:rsid w:val="00BA3AC7"/>
    <w:rsid w:val="00BA68C9"/>
    <w:rsid w:val="00BB14A3"/>
    <w:rsid w:val="00BB1E47"/>
    <w:rsid w:val="00BB47B5"/>
    <w:rsid w:val="00BB4FAA"/>
    <w:rsid w:val="00BB58F1"/>
    <w:rsid w:val="00BB69E1"/>
    <w:rsid w:val="00BC05F0"/>
    <w:rsid w:val="00BC1490"/>
    <w:rsid w:val="00BC1986"/>
    <w:rsid w:val="00BC3E0B"/>
    <w:rsid w:val="00BC3E77"/>
    <w:rsid w:val="00BC54D1"/>
    <w:rsid w:val="00BC5503"/>
    <w:rsid w:val="00BC5E79"/>
    <w:rsid w:val="00BD01F7"/>
    <w:rsid w:val="00BD10DD"/>
    <w:rsid w:val="00BD360F"/>
    <w:rsid w:val="00BD3B77"/>
    <w:rsid w:val="00BD4201"/>
    <w:rsid w:val="00BD54A3"/>
    <w:rsid w:val="00BD5B26"/>
    <w:rsid w:val="00BD7044"/>
    <w:rsid w:val="00BD71C8"/>
    <w:rsid w:val="00BE0044"/>
    <w:rsid w:val="00BE158F"/>
    <w:rsid w:val="00BE2B27"/>
    <w:rsid w:val="00BE2F04"/>
    <w:rsid w:val="00BE3B23"/>
    <w:rsid w:val="00BE4571"/>
    <w:rsid w:val="00BE4589"/>
    <w:rsid w:val="00BF0473"/>
    <w:rsid w:val="00BF1C4D"/>
    <w:rsid w:val="00BF2157"/>
    <w:rsid w:val="00BF2868"/>
    <w:rsid w:val="00BF2B49"/>
    <w:rsid w:val="00BF5FA7"/>
    <w:rsid w:val="00BF7A0D"/>
    <w:rsid w:val="00C004B6"/>
    <w:rsid w:val="00C00EA7"/>
    <w:rsid w:val="00C01CBD"/>
    <w:rsid w:val="00C02B4E"/>
    <w:rsid w:val="00C034EE"/>
    <w:rsid w:val="00C0403A"/>
    <w:rsid w:val="00C041C1"/>
    <w:rsid w:val="00C04210"/>
    <w:rsid w:val="00C05071"/>
    <w:rsid w:val="00C058D9"/>
    <w:rsid w:val="00C06750"/>
    <w:rsid w:val="00C0787B"/>
    <w:rsid w:val="00C0788E"/>
    <w:rsid w:val="00C106F7"/>
    <w:rsid w:val="00C11E08"/>
    <w:rsid w:val="00C12498"/>
    <w:rsid w:val="00C15EF2"/>
    <w:rsid w:val="00C17BDE"/>
    <w:rsid w:val="00C17C81"/>
    <w:rsid w:val="00C200EC"/>
    <w:rsid w:val="00C20C4F"/>
    <w:rsid w:val="00C20E87"/>
    <w:rsid w:val="00C22337"/>
    <w:rsid w:val="00C25659"/>
    <w:rsid w:val="00C26E8A"/>
    <w:rsid w:val="00C3014A"/>
    <w:rsid w:val="00C30393"/>
    <w:rsid w:val="00C30407"/>
    <w:rsid w:val="00C304CF"/>
    <w:rsid w:val="00C3110F"/>
    <w:rsid w:val="00C33303"/>
    <w:rsid w:val="00C33566"/>
    <w:rsid w:val="00C35341"/>
    <w:rsid w:val="00C363B3"/>
    <w:rsid w:val="00C364F0"/>
    <w:rsid w:val="00C40113"/>
    <w:rsid w:val="00C41BB8"/>
    <w:rsid w:val="00C45DA1"/>
    <w:rsid w:val="00C45ED3"/>
    <w:rsid w:val="00C4784B"/>
    <w:rsid w:val="00C47D3C"/>
    <w:rsid w:val="00C5163F"/>
    <w:rsid w:val="00C51EB6"/>
    <w:rsid w:val="00C520E9"/>
    <w:rsid w:val="00C52101"/>
    <w:rsid w:val="00C523CA"/>
    <w:rsid w:val="00C527DD"/>
    <w:rsid w:val="00C53228"/>
    <w:rsid w:val="00C539B2"/>
    <w:rsid w:val="00C53C0C"/>
    <w:rsid w:val="00C55BDF"/>
    <w:rsid w:val="00C57106"/>
    <w:rsid w:val="00C571AF"/>
    <w:rsid w:val="00C60765"/>
    <w:rsid w:val="00C61A9D"/>
    <w:rsid w:val="00C620FD"/>
    <w:rsid w:val="00C63308"/>
    <w:rsid w:val="00C63AFD"/>
    <w:rsid w:val="00C6431A"/>
    <w:rsid w:val="00C6486C"/>
    <w:rsid w:val="00C64B41"/>
    <w:rsid w:val="00C65CF8"/>
    <w:rsid w:val="00C66D81"/>
    <w:rsid w:val="00C67049"/>
    <w:rsid w:val="00C7037F"/>
    <w:rsid w:val="00C70897"/>
    <w:rsid w:val="00C70C85"/>
    <w:rsid w:val="00C70C99"/>
    <w:rsid w:val="00C70D6A"/>
    <w:rsid w:val="00C728D4"/>
    <w:rsid w:val="00C72DA5"/>
    <w:rsid w:val="00C73768"/>
    <w:rsid w:val="00C7425A"/>
    <w:rsid w:val="00C80533"/>
    <w:rsid w:val="00C813F3"/>
    <w:rsid w:val="00C81501"/>
    <w:rsid w:val="00C8324D"/>
    <w:rsid w:val="00C83812"/>
    <w:rsid w:val="00C8689D"/>
    <w:rsid w:val="00C87027"/>
    <w:rsid w:val="00C87AF9"/>
    <w:rsid w:val="00C90692"/>
    <w:rsid w:val="00C91734"/>
    <w:rsid w:val="00C919C1"/>
    <w:rsid w:val="00C9394E"/>
    <w:rsid w:val="00C947FE"/>
    <w:rsid w:val="00C94B85"/>
    <w:rsid w:val="00C968EB"/>
    <w:rsid w:val="00C9712B"/>
    <w:rsid w:val="00CA013E"/>
    <w:rsid w:val="00CA0249"/>
    <w:rsid w:val="00CA1148"/>
    <w:rsid w:val="00CA16BB"/>
    <w:rsid w:val="00CA21E1"/>
    <w:rsid w:val="00CA252B"/>
    <w:rsid w:val="00CA25E2"/>
    <w:rsid w:val="00CA3C6F"/>
    <w:rsid w:val="00CA6E26"/>
    <w:rsid w:val="00CA7CB3"/>
    <w:rsid w:val="00CA7DDF"/>
    <w:rsid w:val="00CB0D15"/>
    <w:rsid w:val="00CB2146"/>
    <w:rsid w:val="00CB2535"/>
    <w:rsid w:val="00CB2A30"/>
    <w:rsid w:val="00CB39A9"/>
    <w:rsid w:val="00CB3E7D"/>
    <w:rsid w:val="00CB4212"/>
    <w:rsid w:val="00CB4F29"/>
    <w:rsid w:val="00CB7629"/>
    <w:rsid w:val="00CB7814"/>
    <w:rsid w:val="00CB7EF3"/>
    <w:rsid w:val="00CC25EA"/>
    <w:rsid w:val="00CC6313"/>
    <w:rsid w:val="00CC75AD"/>
    <w:rsid w:val="00CD016B"/>
    <w:rsid w:val="00CD05A3"/>
    <w:rsid w:val="00CD14A3"/>
    <w:rsid w:val="00CD3665"/>
    <w:rsid w:val="00CD424F"/>
    <w:rsid w:val="00CD4724"/>
    <w:rsid w:val="00CD4E4B"/>
    <w:rsid w:val="00CD51CF"/>
    <w:rsid w:val="00CD5FB3"/>
    <w:rsid w:val="00CD603A"/>
    <w:rsid w:val="00CE103C"/>
    <w:rsid w:val="00CE2441"/>
    <w:rsid w:val="00CE2899"/>
    <w:rsid w:val="00CE54A7"/>
    <w:rsid w:val="00CE6DAC"/>
    <w:rsid w:val="00CE7C6D"/>
    <w:rsid w:val="00CF072C"/>
    <w:rsid w:val="00CF3B1D"/>
    <w:rsid w:val="00CF3C84"/>
    <w:rsid w:val="00CF53AE"/>
    <w:rsid w:val="00CF60AB"/>
    <w:rsid w:val="00D02B41"/>
    <w:rsid w:val="00D06657"/>
    <w:rsid w:val="00D10966"/>
    <w:rsid w:val="00D11686"/>
    <w:rsid w:val="00D1210F"/>
    <w:rsid w:val="00D1236D"/>
    <w:rsid w:val="00D15114"/>
    <w:rsid w:val="00D15C45"/>
    <w:rsid w:val="00D16234"/>
    <w:rsid w:val="00D16320"/>
    <w:rsid w:val="00D16417"/>
    <w:rsid w:val="00D16713"/>
    <w:rsid w:val="00D16E7E"/>
    <w:rsid w:val="00D20491"/>
    <w:rsid w:val="00D2242B"/>
    <w:rsid w:val="00D23089"/>
    <w:rsid w:val="00D23581"/>
    <w:rsid w:val="00D23A7E"/>
    <w:rsid w:val="00D23FF0"/>
    <w:rsid w:val="00D240D2"/>
    <w:rsid w:val="00D25A12"/>
    <w:rsid w:val="00D265C8"/>
    <w:rsid w:val="00D279B2"/>
    <w:rsid w:val="00D31F5D"/>
    <w:rsid w:val="00D32A33"/>
    <w:rsid w:val="00D32BD7"/>
    <w:rsid w:val="00D34CA8"/>
    <w:rsid w:val="00D36CFE"/>
    <w:rsid w:val="00D424F2"/>
    <w:rsid w:val="00D439BB"/>
    <w:rsid w:val="00D43B3B"/>
    <w:rsid w:val="00D43C04"/>
    <w:rsid w:val="00D451C6"/>
    <w:rsid w:val="00D45B51"/>
    <w:rsid w:val="00D462D8"/>
    <w:rsid w:val="00D504E5"/>
    <w:rsid w:val="00D54130"/>
    <w:rsid w:val="00D5545F"/>
    <w:rsid w:val="00D57D24"/>
    <w:rsid w:val="00D601B7"/>
    <w:rsid w:val="00D60528"/>
    <w:rsid w:val="00D61CD7"/>
    <w:rsid w:val="00D62302"/>
    <w:rsid w:val="00D64176"/>
    <w:rsid w:val="00D65A3C"/>
    <w:rsid w:val="00D66507"/>
    <w:rsid w:val="00D66F4C"/>
    <w:rsid w:val="00D71280"/>
    <w:rsid w:val="00D72F44"/>
    <w:rsid w:val="00D74441"/>
    <w:rsid w:val="00D74F4D"/>
    <w:rsid w:val="00D754D1"/>
    <w:rsid w:val="00D75DFF"/>
    <w:rsid w:val="00D75F8E"/>
    <w:rsid w:val="00D7713E"/>
    <w:rsid w:val="00D77FC2"/>
    <w:rsid w:val="00D8140E"/>
    <w:rsid w:val="00D828C1"/>
    <w:rsid w:val="00D83DFA"/>
    <w:rsid w:val="00D8425E"/>
    <w:rsid w:val="00D84905"/>
    <w:rsid w:val="00D84CDB"/>
    <w:rsid w:val="00D84CED"/>
    <w:rsid w:val="00D86967"/>
    <w:rsid w:val="00D90210"/>
    <w:rsid w:val="00D90343"/>
    <w:rsid w:val="00D91108"/>
    <w:rsid w:val="00D93719"/>
    <w:rsid w:val="00D9423A"/>
    <w:rsid w:val="00D94AAE"/>
    <w:rsid w:val="00D96118"/>
    <w:rsid w:val="00D97F92"/>
    <w:rsid w:val="00DA0D25"/>
    <w:rsid w:val="00DA127D"/>
    <w:rsid w:val="00DA1C8A"/>
    <w:rsid w:val="00DA1E6B"/>
    <w:rsid w:val="00DA21A4"/>
    <w:rsid w:val="00DA279C"/>
    <w:rsid w:val="00DA2DCC"/>
    <w:rsid w:val="00DA71F5"/>
    <w:rsid w:val="00DB05AC"/>
    <w:rsid w:val="00DB06A3"/>
    <w:rsid w:val="00DB0E08"/>
    <w:rsid w:val="00DB0F50"/>
    <w:rsid w:val="00DB1231"/>
    <w:rsid w:val="00DB34F3"/>
    <w:rsid w:val="00DB4B9A"/>
    <w:rsid w:val="00DB6243"/>
    <w:rsid w:val="00DB6F0C"/>
    <w:rsid w:val="00DB70DC"/>
    <w:rsid w:val="00DB79B7"/>
    <w:rsid w:val="00DC0700"/>
    <w:rsid w:val="00DC2484"/>
    <w:rsid w:val="00DC278D"/>
    <w:rsid w:val="00DC2C60"/>
    <w:rsid w:val="00DC3EE6"/>
    <w:rsid w:val="00DC75CE"/>
    <w:rsid w:val="00DD2798"/>
    <w:rsid w:val="00DD350D"/>
    <w:rsid w:val="00DD3893"/>
    <w:rsid w:val="00DD38BD"/>
    <w:rsid w:val="00DD3EE6"/>
    <w:rsid w:val="00DD73A2"/>
    <w:rsid w:val="00DD7877"/>
    <w:rsid w:val="00DD7E6A"/>
    <w:rsid w:val="00DE008D"/>
    <w:rsid w:val="00DE1023"/>
    <w:rsid w:val="00DE12EF"/>
    <w:rsid w:val="00DE1526"/>
    <w:rsid w:val="00DE2569"/>
    <w:rsid w:val="00DE413E"/>
    <w:rsid w:val="00DE4D9E"/>
    <w:rsid w:val="00DE4DB0"/>
    <w:rsid w:val="00DE72BB"/>
    <w:rsid w:val="00DF0868"/>
    <w:rsid w:val="00DF0A93"/>
    <w:rsid w:val="00DF0EA3"/>
    <w:rsid w:val="00DF1773"/>
    <w:rsid w:val="00DF1AF6"/>
    <w:rsid w:val="00DF1F47"/>
    <w:rsid w:val="00DF25FC"/>
    <w:rsid w:val="00DF29EF"/>
    <w:rsid w:val="00DF46FF"/>
    <w:rsid w:val="00DF522F"/>
    <w:rsid w:val="00DF551D"/>
    <w:rsid w:val="00DF65FA"/>
    <w:rsid w:val="00DF77AC"/>
    <w:rsid w:val="00DF7E0D"/>
    <w:rsid w:val="00E00735"/>
    <w:rsid w:val="00E023B3"/>
    <w:rsid w:val="00E02A6D"/>
    <w:rsid w:val="00E0446D"/>
    <w:rsid w:val="00E04DE3"/>
    <w:rsid w:val="00E05459"/>
    <w:rsid w:val="00E057B2"/>
    <w:rsid w:val="00E05FF3"/>
    <w:rsid w:val="00E10D5E"/>
    <w:rsid w:val="00E11288"/>
    <w:rsid w:val="00E13481"/>
    <w:rsid w:val="00E1512F"/>
    <w:rsid w:val="00E15446"/>
    <w:rsid w:val="00E15B0F"/>
    <w:rsid w:val="00E16019"/>
    <w:rsid w:val="00E16B75"/>
    <w:rsid w:val="00E16B93"/>
    <w:rsid w:val="00E16FF3"/>
    <w:rsid w:val="00E21271"/>
    <w:rsid w:val="00E2288A"/>
    <w:rsid w:val="00E23003"/>
    <w:rsid w:val="00E246F3"/>
    <w:rsid w:val="00E274ED"/>
    <w:rsid w:val="00E31145"/>
    <w:rsid w:val="00E329DC"/>
    <w:rsid w:val="00E33196"/>
    <w:rsid w:val="00E33B40"/>
    <w:rsid w:val="00E34056"/>
    <w:rsid w:val="00E3456C"/>
    <w:rsid w:val="00E36DA6"/>
    <w:rsid w:val="00E37565"/>
    <w:rsid w:val="00E37CA7"/>
    <w:rsid w:val="00E37FED"/>
    <w:rsid w:val="00E40648"/>
    <w:rsid w:val="00E40C3D"/>
    <w:rsid w:val="00E40DB7"/>
    <w:rsid w:val="00E4115A"/>
    <w:rsid w:val="00E42DE6"/>
    <w:rsid w:val="00E4384E"/>
    <w:rsid w:val="00E447C5"/>
    <w:rsid w:val="00E44DA4"/>
    <w:rsid w:val="00E51096"/>
    <w:rsid w:val="00E54E30"/>
    <w:rsid w:val="00E55117"/>
    <w:rsid w:val="00E56232"/>
    <w:rsid w:val="00E56556"/>
    <w:rsid w:val="00E575CC"/>
    <w:rsid w:val="00E60838"/>
    <w:rsid w:val="00E61C9D"/>
    <w:rsid w:val="00E6222A"/>
    <w:rsid w:val="00E62FFA"/>
    <w:rsid w:val="00E636CC"/>
    <w:rsid w:val="00E6370C"/>
    <w:rsid w:val="00E643DC"/>
    <w:rsid w:val="00E64622"/>
    <w:rsid w:val="00E6540C"/>
    <w:rsid w:val="00E65BF7"/>
    <w:rsid w:val="00E66A9B"/>
    <w:rsid w:val="00E66F9F"/>
    <w:rsid w:val="00E722EC"/>
    <w:rsid w:val="00E72578"/>
    <w:rsid w:val="00E737E4"/>
    <w:rsid w:val="00E77598"/>
    <w:rsid w:val="00E775D4"/>
    <w:rsid w:val="00E83860"/>
    <w:rsid w:val="00E84DAF"/>
    <w:rsid w:val="00E853B9"/>
    <w:rsid w:val="00E85BB7"/>
    <w:rsid w:val="00E86ECA"/>
    <w:rsid w:val="00E86FBE"/>
    <w:rsid w:val="00E87F92"/>
    <w:rsid w:val="00E90F48"/>
    <w:rsid w:val="00E90F77"/>
    <w:rsid w:val="00E91818"/>
    <w:rsid w:val="00E92CBA"/>
    <w:rsid w:val="00E93F50"/>
    <w:rsid w:val="00E93FB8"/>
    <w:rsid w:val="00E943CE"/>
    <w:rsid w:val="00E95790"/>
    <w:rsid w:val="00E95D80"/>
    <w:rsid w:val="00E96F7E"/>
    <w:rsid w:val="00E97E25"/>
    <w:rsid w:val="00EA0AE0"/>
    <w:rsid w:val="00EA1ADD"/>
    <w:rsid w:val="00EA1B9F"/>
    <w:rsid w:val="00EA234F"/>
    <w:rsid w:val="00EA2B2A"/>
    <w:rsid w:val="00EA3695"/>
    <w:rsid w:val="00EA61F9"/>
    <w:rsid w:val="00EA6A59"/>
    <w:rsid w:val="00EB01E8"/>
    <w:rsid w:val="00EB0275"/>
    <w:rsid w:val="00EB2FD6"/>
    <w:rsid w:val="00EB34FD"/>
    <w:rsid w:val="00EB3991"/>
    <w:rsid w:val="00EB410E"/>
    <w:rsid w:val="00EB46B3"/>
    <w:rsid w:val="00EB543A"/>
    <w:rsid w:val="00EB5C75"/>
    <w:rsid w:val="00EB6534"/>
    <w:rsid w:val="00EB6DD1"/>
    <w:rsid w:val="00EB7794"/>
    <w:rsid w:val="00EB78C0"/>
    <w:rsid w:val="00EC099B"/>
    <w:rsid w:val="00EC15E9"/>
    <w:rsid w:val="00EC18A3"/>
    <w:rsid w:val="00EC31B6"/>
    <w:rsid w:val="00EC3876"/>
    <w:rsid w:val="00EC3FA8"/>
    <w:rsid w:val="00EC5046"/>
    <w:rsid w:val="00EC5C42"/>
    <w:rsid w:val="00EC65E8"/>
    <w:rsid w:val="00EC76CE"/>
    <w:rsid w:val="00ED0EB7"/>
    <w:rsid w:val="00ED1955"/>
    <w:rsid w:val="00ED2019"/>
    <w:rsid w:val="00ED23C9"/>
    <w:rsid w:val="00ED2A8C"/>
    <w:rsid w:val="00ED2E2A"/>
    <w:rsid w:val="00ED3E95"/>
    <w:rsid w:val="00ED4E60"/>
    <w:rsid w:val="00ED4F87"/>
    <w:rsid w:val="00ED53AE"/>
    <w:rsid w:val="00ED6868"/>
    <w:rsid w:val="00ED692D"/>
    <w:rsid w:val="00ED7D99"/>
    <w:rsid w:val="00EE14E5"/>
    <w:rsid w:val="00EE16B6"/>
    <w:rsid w:val="00EE2250"/>
    <w:rsid w:val="00EE5F43"/>
    <w:rsid w:val="00EE6D9C"/>
    <w:rsid w:val="00EE7DCE"/>
    <w:rsid w:val="00EF0A8D"/>
    <w:rsid w:val="00EF16A8"/>
    <w:rsid w:val="00EF1B2F"/>
    <w:rsid w:val="00EF25CC"/>
    <w:rsid w:val="00EF3648"/>
    <w:rsid w:val="00EF4C4E"/>
    <w:rsid w:val="00F00A03"/>
    <w:rsid w:val="00F00C77"/>
    <w:rsid w:val="00F040F6"/>
    <w:rsid w:val="00F04DDB"/>
    <w:rsid w:val="00F05616"/>
    <w:rsid w:val="00F06F04"/>
    <w:rsid w:val="00F1036A"/>
    <w:rsid w:val="00F10551"/>
    <w:rsid w:val="00F10D8A"/>
    <w:rsid w:val="00F112B8"/>
    <w:rsid w:val="00F12070"/>
    <w:rsid w:val="00F13648"/>
    <w:rsid w:val="00F136BC"/>
    <w:rsid w:val="00F15349"/>
    <w:rsid w:val="00F15446"/>
    <w:rsid w:val="00F15F7A"/>
    <w:rsid w:val="00F16945"/>
    <w:rsid w:val="00F16D8B"/>
    <w:rsid w:val="00F21ED3"/>
    <w:rsid w:val="00F22E70"/>
    <w:rsid w:val="00F2509B"/>
    <w:rsid w:val="00F2541C"/>
    <w:rsid w:val="00F261FA"/>
    <w:rsid w:val="00F2688E"/>
    <w:rsid w:val="00F27D45"/>
    <w:rsid w:val="00F32412"/>
    <w:rsid w:val="00F328EF"/>
    <w:rsid w:val="00F331E1"/>
    <w:rsid w:val="00F3375A"/>
    <w:rsid w:val="00F33E5B"/>
    <w:rsid w:val="00F34D79"/>
    <w:rsid w:val="00F3574B"/>
    <w:rsid w:val="00F357EB"/>
    <w:rsid w:val="00F37154"/>
    <w:rsid w:val="00F409F1"/>
    <w:rsid w:val="00F4310C"/>
    <w:rsid w:val="00F4420D"/>
    <w:rsid w:val="00F45823"/>
    <w:rsid w:val="00F45AE4"/>
    <w:rsid w:val="00F468DC"/>
    <w:rsid w:val="00F50D63"/>
    <w:rsid w:val="00F525BA"/>
    <w:rsid w:val="00F53AB6"/>
    <w:rsid w:val="00F544D4"/>
    <w:rsid w:val="00F548C2"/>
    <w:rsid w:val="00F556BD"/>
    <w:rsid w:val="00F557BD"/>
    <w:rsid w:val="00F55D6F"/>
    <w:rsid w:val="00F609AC"/>
    <w:rsid w:val="00F618F7"/>
    <w:rsid w:val="00F6263E"/>
    <w:rsid w:val="00F639A8"/>
    <w:rsid w:val="00F63F73"/>
    <w:rsid w:val="00F645F1"/>
    <w:rsid w:val="00F65C2D"/>
    <w:rsid w:val="00F6626E"/>
    <w:rsid w:val="00F6683B"/>
    <w:rsid w:val="00F70CF8"/>
    <w:rsid w:val="00F71946"/>
    <w:rsid w:val="00F71FEE"/>
    <w:rsid w:val="00F72506"/>
    <w:rsid w:val="00F72DD5"/>
    <w:rsid w:val="00F737A3"/>
    <w:rsid w:val="00F73A55"/>
    <w:rsid w:val="00F74709"/>
    <w:rsid w:val="00F801FA"/>
    <w:rsid w:val="00F814A1"/>
    <w:rsid w:val="00F81950"/>
    <w:rsid w:val="00F82661"/>
    <w:rsid w:val="00F83473"/>
    <w:rsid w:val="00F84281"/>
    <w:rsid w:val="00F864D3"/>
    <w:rsid w:val="00F871D4"/>
    <w:rsid w:val="00F871FE"/>
    <w:rsid w:val="00F90F6A"/>
    <w:rsid w:val="00F929EB"/>
    <w:rsid w:val="00F9591B"/>
    <w:rsid w:val="00FA2F65"/>
    <w:rsid w:val="00FA361D"/>
    <w:rsid w:val="00FA4185"/>
    <w:rsid w:val="00FA54A3"/>
    <w:rsid w:val="00FA69E0"/>
    <w:rsid w:val="00FA6CA3"/>
    <w:rsid w:val="00FB17A5"/>
    <w:rsid w:val="00FB19FE"/>
    <w:rsid w:val="00FB20C3"/>
    <w:rsid w:val="00FB2398"/>
    <w:rsid w:val="00FB24EC"/>
    <w:rsid w:val="00FB4BA9"/>
    <w:rsid w:val="00FB771B"/>
    <w:rsid w:val="00FC1052"/>
    <w:rsid w:val="00FC1CF5"/>
    <w:rsid w:val="00FC311C"/>
    <w:rsid w:val="00FC3727"/>
    <w:rsid w:val="00FC479A"/>
    <w:rsid w:val="00FC57AD"/>
    <w:rsid w:val="00FC70BC"/>
    <w:rsid w:val="00FC7867"/>
    <w:rsid w:val="00FD138F"/>
    <w:rsid w:val="00FD27E5"/>
    <w:rsid w:val="00FD3F52"/>
    <w:rsid w:val="00FD48D4"/>
    <w:rsid w:val="00FD551F"/>
    <w:rsid w:val="00FD5A12"/>
    <w:rsid w:val="00FE10FE"/>
    <w:rsid w:val="00FE195C"/>
    <w:rsid w:val="00FE1AF9"/>
    <w:rsid w:val="00FE1B90"/>
    <w:rsid w:val="00FE301B"/>
    <w:rsid w:val="00FE4632"/>
    <w:rsid w:val="00FE4D83"/>
    <w:rsid w:val="00FE4FF4"/>
    <w:rsid w:val="00FE543D"/>
    <w:rsid w:val="00FE63EE"/>
    <w:rsid w:val="00FF03A3"/>
    <w:rsid w:val="00FF13FA"/>
    <w:rsid w:val="00FF1601"/>
    <w:rsid w:val="00FF2E41"/>
    <w:rsid w:val="00FF34E7"/>
    <w:rsid w:val="00FF3FF7"/>
    <w:rsid w:val="00FF4CD1"/>
    <w:rsid w:val="00FF6577"/>
    <w:rsid w:val="00FF6E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38BCD3"/>
  <w15:chartTrackingRefBased/>
  <w15:docId w15:val="{A8826D32-7CA2-4444-9707-E05537579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B410E"/>
    <w:pPr>
      <w:overflowPunct w:val="0"/>
      <w:autoSpaceDE w:val="0"/>
      <w:autoSpaceDN w:val="0"/>
      <w:adjustRightInd w:val="0"/>
      <w:spacing w:after="180"/>
    </w:pPr>
    <w:rPr>
      <w:rFonts w:ascii="Times New Roman" w:eastAsia="宋体" w:hAnsi="Times New Roman"/>
    </w:rPr>
  </w:style>
  <w:style w:type="paragraph" w:styleId="1">
    <w:name w:val="heading 1"/>
    <w:aliases w:val="H1,h1,Heading 1 3GPP,NMP Heading 1,h11,h12,h13,h14,h15,h16,app heading 1,l1,Memo Heading 1,Heading 1_a,heading 1,h17,h111,h121,h131,h141,h151,h161,h18,h112,h122,h132,h142,h152,h162,h19,h113,h123,h133,h143,h153,h163"/>
    <w:basedOn w:val="a0"/>
    <w:next w:val="a"/>
    <w:link w:val="10"/>
    <w:autoRedefine/>
    <w:uiPriority w:val="9"/>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2">
    <w:name w:val="heading 2"/>
    <w:aliases w:val="H2,h2,DO NOT USE_h2,h21,Heading 2 3GPP,Head2A,2,Head 2,l2,TitreProp,UNDERRUBRIK 1-2,Header 2,ITT t2,PA Major Section,Livello 2,R2,H21,Heading 2 Hidden,Head1,2nd level,heading 2,I2,Section Title,Heading2,list2,H2-Heading 2,Header&#10;2,Header2,22"/>
    <w:basedOn w:val="1"/>
    <w:next w:val="a"/>
    <w:link w:val="20"/>
    <w:uiPriority w:val="9"/>
    <w:unhideWhenUsed/>
    <w:qFormat/>
    <w:rsid w:val="00EB410E"/>
    <w:pPr>
      <w:numPr>
        <w:ilvl w:val="1"/>
      </w:numPr>
      <w:pBdr>
        <w:top w:val="none" w:sz="0" w:space="0" w:color="auto"/>
      </w:pBdr>
      <w:spacing w:before="180"/>
      <w:outlineLvl w:val="1"/>
    </w:pPr>
    <w:rPr>
      <w:sz w:val="32"/>
    </w:rPr>
  </w:style>
  <w:style w:type="paragraph" w:styleId="3">
    <w:name w:val="heading 3"/>
    <w:aliases w:val="Heading 3 3GPP"/>
    <w:basedOn w:val="2"/>
    <w:next w:val="a"/>
    <w:link w:val="30"/>
    <w:uiPriority w:val="9"/>
    <w:unhideWhenUsed/>
    <w:qFormat/>
    <w:rsid w:val="00EB410E"/>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link w:val="40"/>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5">
    <w:name w:val="heading 5"/>
    <w:basedOn w:val="a"/>
    <w:next w:val="a"/>
    <w:link w:val="50"/>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6">
    <w:name w:val="heading 6"/>
    <w:basedOn w:val="a"/>
    <w:next w:val="a"/>
    <w:link w:val="60"/>
    <w:uiPriority w:val="9"/>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7">
    <w:name w:val="heading 7"/>
    <w:basedOn w:val="a"/>
    <w:next w:val="a"/>
    <w:link w:val="70"/>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8">
    <w:name w:val="heading 8"/>
    <w:basedOn w:val="a"/>
    <w:next w:val="a"/>
    <w:link w:val="80"/>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9">
    <w:name w:val="heading 9"/>
    <w:basedOn w:val="a"/>
    <w:next w:val="a"/>
    <w:link w:val="90"/>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Heading 1 3GPP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
    <w:link w:val="1"/>
    <w:rsid w:val="00EB410E"/>
    <w:rPr>
      <w:rFonts w:ascii="Arial" w:eastAsia="Arial" w:hAnsi="Arial"/>
      <w:noProof/>
      <w:sz w:val="36"/>
      <w:lang w:val="en-GB" w:eastAsia="x-none"/>
    </w:rPr>
  </w:style>
  <w:style w:type="character" w:customStyle="1" w:styleId="20">
    <w:name w:val="标题 2 字符"/>
    <w:aliases w:val="H2 字符,h2 字符,DO NOT USE_h2 字符,h21 字符,Heading 2 3GPP 字符,Head2A 字符,2 字符,Head 2 字符,l2 字符,TitreProp 字符,UNDERRUBRIK 1-2 字符,Header 2 字符,ITT t2 字符,PA Major Section 字符,Livello 2 字符,R2 字符,H21 字符,Heading 2 Hidden 字符,Head1 字符,2nd level 字符,heading 2 字符,I2 字符"/>
    <w:link w:val="2"/>
    <w:uiPriority w:val="9"/>
    <w:rsid w:val="00EB410E"/>
    <w:rPr>
      <w:rFonts w:ascii="Arial" w:eastAsia="Arial" w:hAnsi="Arial"/>
      <w:noProof/>
      <w:sz w:val="32"/>
      <w:lang w:val="en-GB" w:eastAsia="x-none"/>
    </w:rPr>
  </w:style>
  <w:style w:type="character" w:customStyle="1" w:styleId="30">
    <w:name w:val="标题 3 字符"/>
    <w:aliases w:val="Heading 3 3GPP 字符"/>
    <w:link w:val="3"/>
    <w:uiPriority w:val="9"/>
    <w:rsid w:val="00EB410E"/>
    <w:rPr>
      <w:rFonts w:ascii="Arial" w:eastAsia="Arial" w:hAnsi="Arial"/>
      <w:noProof/>
      <w:sz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rsid w:val="00EB410E"/>
    <w:rPr>
      <w:rFonts w:eastAsia="Times New Roman"/>
      <w:b/>
      <w:bCs/>
      <w:sz w:val="28"/>
      <w:szCs w:val="28"/>
      <w:lang w:val="x-none" w:eastAsia="x-none"/>
    </w:rPr>
  </w:style>
  <w:style w:type="character" w:customStyle="1" w:styleId="50">
    <w:name w:val="标题 5 字符"/>
    <w:link w:val="5"/>
    <w:uiPriority w:val="9"/>
    <w:rsid w:val="00EB410E"/>
    <w:rPr>
      <w:rFonts w:ascii="Cambria" w:eastAsia="宋体" w:hAnsi="Cambria"/>
      <w:color w:val="243F60"/>
      <w:lang w:val="x-none" w:eastAsia="x-none"/>
    </w:rPr>
  </w:style>
  <w:style w:type="character" w:customStyle="1" w:styleId="60">
    <w:name w:val="标题 6 字符"/>
    <w:link w:val="6"/>
    <w:uiPriority w:val="9"/>
    <w:rsid w:val="00EB410E"/>
    <w:rPr>
      <w:rFonts w:eastAsia="Times New Roman"/>
      <w:b/>
      <w:bCs/>
      <w:sz w:val="22"/>
      <w:szCs w:val="22"/>
      <w:lang w:val="x-none" w:eastAsia="x-none"/>
    </w:rPr>
  </w:style>
  <w:style w:type="character" w:customStyle="1" w:styleId="70">
    <w:name w:val="标题 7 字符"/>
    <w:link w:val="7"/>
    <w:uiPriority w:val="9"/>
    <w:semiHidden/>
    <w:rsid w:val="00EB410E"/>
    <w:rPr>
      <w:rFonts w:eastAsia="Times New Roman"/>
      <w:sz w:val="24"/>
      <w:szCs w:val="24"/>
      <w:lang w:val="x-none" w:eastAsia="x-none"/>
    </w:rPr>
  </w:style>
  <w:style w:type="character" w:customStyle="1" w:styleId="80">
    <w:name w:val="标题 8 字符"/>
    <w:link w:val="8"/>
    <w:uiPriority w:val="9"/>
    <w:semiHidden/>
    <w:rsid w:val="00EB410E"/>
    <w:rPr>
      <w:rFonts w:eastAsia="Times New Roman"/>
      <w:i/>
      <w:iCs/>
      <w:sz w:val="24"/>
      <w:szCs w:val="24"/>
      <w:lang w:val="x-none" w:eastAsia="x-none"/>
    </w:rPr>
  </w:style>
  <w:style w:type="character" w:customStyle="1" w:styleId="90">
    <w:name w:val="标题 9 字符"/>
    <w:link w:val="9"/>
    <w:uiPriority w:val="9"/>
    <w:semiHidden/>
    <w:rsid w:val="00EB410E"/>
    <w:rPr>
      <w:rFonts w:ascii="Calibri Light" w:eastAsia="Times New Roman" w:hAnsi="Calibri Light"/>
      <w:sz w:val="22"/>
      <w:szCs w:val="22"/>
      <w:lang w:val="x-none" w:eastAsia="x-none"/>
    </w:r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
    <w:link w:val="a4"/>
    <w:unhideWhenUsed/>
    <w:rsid w:val="00EB410E"/>
    <w:pPr>
      <w:widowControl w:val="0"/>
      <w:overflowPunct w:val="0"/>
      <w:autoSpaceDE w:val="0"/>
      <w:autoSpaceDN w:val="0"/>
      <w:adjustRightInd w:val="0"/>
    </w:pPr>
    <w:rPr>
      <w:rFonts w:ascii="Arial" w:eastAsia="宋体" w:hAnsi="Arial"/>
      <w:b/>
      <w:noProof/>
      <w:sz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uiPriority w:val="99"/>
    <w:rsid w:val="00EB410E"/>
    <w:rPr>
      <w:rFonts w:ascii="Arial" w:eastAsia="宋体"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a"/>
    <w:next w:val="a"/>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qFormat/>
    <w:locked/>
    <w:rsid w:val="00EB410E"/>
    <w:rPr>
      <w:rFonts w:ascii="Arial" w:hAnsi="Arial" w:cs="Arial"/>
      <w:b/>
      <w:lang w:val="en-GB"/>
    </w:rPr>
  </w:style>
  <w:style w:type="paragraph" w:customStyle="1" w:styleId="TH">
    <w:name w:val="TH"/>
    <w:basedOn w:val="a"/>
    <w:link w:val="THChar"/>
    <w:qFormat/>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a"/>
    <w:next w:val="a"/>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a"/>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宋体" w:hAnsi="Times New Roman" w:cs="Times New Roman"/>
      <w:sz w:val="20"/>
      <w:szCs w:val="20"/>
      <w:lang w:val="en-GB" w:eastAsia="x-none"/>
    </w:rPr>
  </w:style>
  <w:style w:type="paragraph" w:customStyle="1" w:styleId="observ">
    <w:name w:val="observ."/>
    <w:basedOn w:val="Proposal"/>
    <w:link w:val="observChar"/>
    <w:qFormat/>
    <w:rsid w:val="00EB410E"/>
    <w:pPr>
      <w:numPr>
        <w:numId w:val="3"/>
      </w:numPr>
    </w:pPr>
    <w:rPr>
      <w:lang w:eastAsia="zh-CN"/>
    </w:rPr>
  </w:style>
  <w:style w:type="character" w:customStyle="1" w:styleId="observChar">
    <w:name w:val="observ. Char"/>
    <w:link w:val="observ"/>
    <w:rsid w:val="00EB410E"/>
    <w:rPr>
      <w:rFonts w:ascii="Times New Roman" w:eastAsia="宋体" w:hAnsi="Times New Roman"/>
      <w:lang w:val="en-GB" w:eastAsia="zh-CN"/>
    </w:rPr>
  </w:style>
  <w:style w:type="paragraph" w:customStyle="1" w:styleId="3GPPHeader">
    <w:name w:val="3GPP_Header"/>
    <w:basedOn w:val="a5"/>
    <w:rsid w:val="00ED7D99"/>
    <w:pPr>
      <w:tabs>
        <w:tab w:val="left" w:pos="1701"/>
        <w:tab w:val="right" w:pos="9639"/>
      </w:tabs>
      <w:spacing w:after="240"/>
      <w:jc w:val="both"/>
    </w:pPr>
    <w:rPr>
      <w:rFonts w:ascii="Arial" w:eastAsia="Times New Roman" w:hAnsi="Arial"/>
      <w:b/>
      <w:sz w:val="24"/>
      <w:lang w:val="en-GB" w:eastAsia="zh-CN"/>
    </w:rPr>
  </w:style>
  <w:style w:type="paragraph" w:styleId="a5">
    <w:name w:val="Body Text"/>
    <w:basedOn w:val="a"/>
    <w:link w:val="a6"/>
    <w:uiPriority w:val="99"/>
    <w:semiHidden/>
    <w:unhideWhenUsed/>
    <w:rsid w:val="00ED7D99"/>
    <w:pPr>
      <w:spacing w:after="120"/>
    </w:pPr>
  </w:style>
  <w:style w:type="character" w:customStyle="1" w:styleId="a6">
    <w:name w:val="正文文本 字符"/>
    <w:link w:val="a5"/>
    <w:uiPriority w:val="99"/>
    <w:semiHidden/>
    <w:rsid w:val="00ED7D99"/>
    <w:rPr>
      <w:rFonts w:ascii="Times New Roman" w:eastAsia="宋体" w:hAnsi="Times New Roman"/>
    </w:rPr>
  </w:style>
  <w:style w:type="paragraph" w:styleId="a7">
    <w:name w:val="List Paragraph"/>
    <w:aliases w:val="- Bullets,목록 단락,リスト段落,列出段落,?? ??,?????,????,Lista1,列出段落1,中等深浅网格 1 - 着色 21,1st level - Bullet List Paragraph,List Paragraph1,Lettre d'introduction,Paragrafo elenco,Normal bullet 2,Bullet list,Numbered List,Task Body,3 Txt tabla,ÁÐ³ö¶Î"/>
    <w:basedOn w:val="a"/>
    <w:link w:val="a8"/>
    <w:uiPriority w:val="34"/>
    <w:qFormat/>
    <w:rsid w:val="00425CA0"/>
    <w:pPr>
      <w:overflowPunct/>
      <w:autoSpaceDE/>
      <w:autoSpaceDN/>
      <w:adjustRightInd/>
      <w:spacing w:after="160" w:line="259" w:lineRule="auto"/>
      <w:ind w:left="720"/>
      <w:contextualSpacing/>
    </w:pPr>
    <w:rPr>
      <w:rFonts w:asciiTheme="minorHAnsi" w:eastAsiaTheme="minorHAnsi" w:hAnsiTheme="minorHAnsi" w:cstheme="minorBidi"/>
      <w:sz w:val="22"/>
      <w:szCs w:val="22"/>
    </w:rPr>
  </w:style>
  <w:style w:type="character" w:customStyle="1" w:styleId="a8">
    <w:name w:val="列表段落 字符"/>
    <w:aliases w:val="- Bullets 字符,목록 단락 字符,リスト段落 字符,列出段落 字符,?? ?? 字符,????? 字符,???? 字符,Lista1 字符,列出段落1 字符,中等深浅网格 1 - 着色 21 字符,1st level - Bullet List Paragraph 字符,List Paragraph1 字符,Lettre d'introduction 字符,Paragrafo elenco 字符,Normal bullet 2 字符,Bullet list 字符"/>
    <w:basedOn w:val="a1"/>
    <w:link w:val="a7"/>
    <w:uiPriority w:val="34"/>
    <w:qFormat/>
    <w:rsid w:val="00425CA0"/>
    <w:rPr>
      <w:rFonts w:asciiTheme="minorHAnsi" w:eastAsiaTheme="minorHAnsi" w:hAnsiTheme="minorHAnsi" w:cstheme="minorBidi"/>
      <w:sz w:val="22"/>
      <w:szCs w:val="22"/>
    </w:rPr>
  </w:style>
  <w:style w:type="paragraph" w:styleId="a9">
    <w:name w:val="Balloon Text"/>
    <w:basedOn w:val="a"/>
    <w:link w:val="aa"/>
    <w:uiPriority w:val="99"/>
    <w:semiHidden/>
    <w:unhideWhenUsed/>
    <w:rsid w:val="00425CA0"/>
    <w:pPr>
      <w:spacing w:after="0"/>
    </w:pPr>
    <w:rPr>
      <w:rFonts w:ascii="Segoe UI" w:hAnsi="Segoe UI" w:cs="Segoe UI"/>
      <w:sz w:val="18"/>
      <w:szCs w:val="18"/>
    </w:rPr>
  </w:style>
  <w:style w:type="character" w:customStyle="1" w:styleId="aa">
    <w:name w:val="批注框文本 字符"/>
    <w:basedOn w:val="a1"/>
    <w:link w:val="a9"/>
    <w:uiPriority w:val="99"/>
    <w:semiHidden/>
    <w:rsid w:val="00425CA0"/>
    <w:rPr>
      <w:rFonts w:ascii="Segoe UI" w:eastAsia="宋体" w:hAnsi="Segoe UI" w:cs="Segoe UI"/>
      <w:sz w:val="18"/>
      <w:szCs w:val="18"/>
    </w:rPr>
  </w:style>
  <w:style w:type="paragraph" w:styleId="ab">
    <w:name w:val="caption"/>
    <w:basedOn w:val="a"/>
    <w:next w:val="a"/>
    <w:uiPriority w:val="35"/>
    <w:unhideWhenUsed/>
    <w:qFormat/>
    <w:rsid w:val="00BF7A0D"/>
    <w:pPr>
      <w:spacing w:after="200"/>
    </w:pPr>
    <w:rPr>
      <w:i/>
      <w:iCs/>
      <w:color w:val="44546A" w:themeColor="text2"/>
      <w:sz w:val="18"/>
      <w:szCs w:val="18"/>
    </w:rPr>
  </w:style>
  <w:style w:type="character" w:styleId="ac">
    <w:name w:val="annotation reference"/>
    <w:basedOn w:val="a1"/>
    <w:uiPriority w:val="99"/>
    <w:semiHidden/>
    <w:unhideWhenUsed/>
    <w:rsid w:val="00016262"/>
    <w:rPr>
      <w:sz w:val="16"/>
      <w:szCs w:val="16"/>
    </w:rPr>
  </w:style>
  <w:style w:type="paragraph" w:styleId="ad">
    <w:name w:val="annotation text"/>
    <w:basedOn w:val="a"/>
    <w:link w:val="ae"/>
    <w:uiPriority w:val="99"/>
    <w:semiHidden/>
    <w:unhideWhenUsed/>
    <w:rsid w:val="00016262"/>
  </w:style>
  <w:style w:type="character" w:customStyle="1" w:styleId="ae">
    <w:name w:val="批注文字 字符"/>
    <w:basedOn w:val="a1"/>
    <w:link w:val="ad"/>
    <w:uiPriority w:val="99"/>
    <w:semiHidden/>
    <w:rsid w:val="00016262"/>
    <w:rPr>
      <w:rFonts w:ascii="Times New Roman" w:eastAsia="宋体" w:hAnsi="Times New Roman"/>
    </w:rPr>
  </w:style>
  <w:style w:type="paragraph" w:styleId="af">
    <w:name w:val="annotation subject"/>
    <w:basedOn w:val="ad"/>
    <w:next w:val="ad"/>
    <w:link w:val="af0"/>
    <w:uiPriority w:val="99"/>
    <w:semiHidden/>
    <w:unhideWhenUsed/>
    <w:rsid w:val="00016262"/>
    <w:rPr>
      <w:b/>
      <w:bCs/>
    </w:rPr>
  </w:style>
  <w:style w:type="character" w:customStyle="1" w:styleId="af0">
    <w:name w:val="批注主题 字符"/>
    <w:basedOn w:val="ae"/>
    <w:link w:val="af"/>
    <w:uiPriority w:val="99"/>
    <w:semiHidden/>
    <w:rsid w:val="00016262"/>
    <w:rPr>
      <w:rFonts w:ascii="Times New Roman" w:eastAsia="宋体" w:hAnsi="Times New Roman"/>
      <w:b/>
      <w:bCs/>
    </w:rPr>
  </w:style>
  <w:style w:type="table" w:styleId="af1">
    <w:name w:val="Table Grid"/>
    <w:basedOn w:val="a2"/>
    <w:uiPriority w:val="39"/>
    <w:rsid w:val="005773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rsid w:val="00770F51"/>
    <w:pPr>
      <w:keepLines/>
      <w:overflowPunct/>
      <w:autoSpaceDE/>
      <w:autoSpaceDN/>
      <w:adjustRightInd/>
      <w:ind w:left="1135" w:hanging="851"/>
    </w:pPr>
    <w:rPr>
      <w:lang w:val="en-GB"/>
    </w:rPr>
  </w:style>
  <w:style w:type="character" w:customStyle="1" w:styleId="NOChar">
    <w:name w:val="NO Char"/>
    <w:link w:val="NO"/>
    <w:locked/>
    <w:rsid w:val="00770F51"/>
    <w:rPr>
      <w:rFonts w:ascii="Times New Roman" w:eastAsia="宋体" w:hAnsi="Times New Roman"/>
      <w:lang w:val="en-GB"/>
    </w:rPr>
  </w:style>
  <w:style w:type="paragraph" w:customStyle="1" w:styleId="B1">
    <w:name w:val="B1"/>
    <w:basedOn w:val="a"/>
    <w:link w:val="B1Char"/>
    <w:qFormat/>
    <w:rsid w:val="00770F51"/>
    <w:pPr>
      <w:overflowPunct/>
      <w:autoSpaceDE/>
      <w:autoSpaceDN/>
      <w:adjustRightInd/>
      <w:ind w:left="568" w:hanging="284"/>
    </w:pPr>
    <w:rPr>
      <w:lang w:val="en-GB"/>
    </w:rPr>
  </w:style>
  <w:style w:type="character" w:customStyle="1" w:styleId="B1Char">
    <w:name w:val="B1 Char"/>
    <w:link w:val="B1"/>
    <w:rsid w:val="00770F51"/>
    <w:rPr>
      <w:rFonts w:ascii="Times New Roman" w:eastAsia="宋体" w:hAnsi="Times New Roman"/>
      <w:lang w:val="en-GB"/>
    </w:rPr>
  </w:style>
  <w:style w:type="paragraph" w:customStyle="1" w:styleId="NormalNumbered">
    <w:name w:val="Normal Numbered"/>
    <w:basedOn w:val="a7"/>
    <w:link w:val="NormalNumberedChar"/>
    <w:qFormat/>
    <w:rsid w:val="00844927"/>
    <w:pPr>
      <w:numPr>
        <w:numId w:val="4"/>
      </w:numPr>
    </w:pPr>
    <w:rPr>
      <w:rFonts w:ascii="Times New Roman" w:hAnsi="Times New Roman" w:cs="Times New Roman"/>
      <w:sz w:val="20"/>
      <w:szCs w:val="20"/>
    </w:rPr>
  </w:style>
  <w:style w:type="paragraph" w:styleId="af2">
    <w:name w:val="No Spacing"/>
    <w:uiPriority w:val="1"/>
    <w:qFormat/>
    <w:rsid w:val="006A4E0D"/>
    <w:pPr>
      <w:overflowPunct w:val="0"/>
      <w:autoSpaceDE w:val="0"/>
      <w:autoSpaceDN w:val="0"/>
      <w:adjustRightInd w:val="0"/>
    </w:pPr>
    <w:rPr>
      <w:rFonts w:ascii="Times New Roman" w:eastAsia="宋体" w:hAnsi="Times New Roman"/>
    </w:rPr>
  </w:style>
  <w:style w:type="character" w:customStyle="1" w:styleId="NormalNumberedChar">
    <w:name w:val="Normal Numbered Char"/>
    <w:basedOn w:val="a8"/>
    <w:link w:val="NormalNumbered"/>
    <w:rsid w:val="00844927"/>
    <w:rPr>
      <w:rFonts w:ascii="Times New Roman" w:eastAsiaTheme="minorHAnsi" w:hAnsi="Times New Roman" w:cstheme="minorBidi"/>
      <w:sz w:val="22"/>
      <w:szCs w:val="22"/>
    </w:rPr>
  </w:style>
  <w:style w:type="paragraph" w:customStyle="1" w:styleId="Doc-text2">
    <w:name w:val="Doc-text2"/>
    <w:basedOn w:val="a"/>
    <w:link w:val="Doc-text2Char"/>
    <w:qFormat/>
    <w:rsid w:val="00FB24EC"/>
    <w:pPr>
      <w:tabs>
        <w:tab w:val="left" w:pos="1622"/>
      </w:tabs>
      <w:spacing w:after="0"/>
      <w:ind w:left="1622" w:hanging="363"/>
      <w:textAlignment w:val="baseline"/>
    </w:pPr>
    <w:rPr>
      <w:rFonts w:ascii="Arial" w:eastAsia="Times New Roman" w:hAnsi="Arial"/>
      <w:lang w:val="en-GB" w:eastAsia="ja-JP"/>
    </w:rPr>
  </w:style>
  <w:style w:type="character" w:customStyle="1" w:styleId="Doc-text2Char">
    <w:name w:val="Doc-text2 Char"/>
    <w:link w:val="Doc-text2"/>
    <w:qFormat/>
    <w:rsid w:val="00FB24EC"/>
    <w:rPr>
      <w:rFonts w:ascii="Arial" w:eastAsia="Times New Roman" w:hAnsi="Arial"/>
      <w:lang w:val="en-GB" w:eastAsia="ja-JP"/>
    </w:rPr>
  </w:style>
  <w:style w:type="paragraph" w:styleId="af3">
    <w:name w:val="Normal (Web)"/>
    <w:basedOn w:val="a"/>
    <w:uiPriority w:val="99"/>
    <w:semiHidden/>
    <w:unhideWhenUsed/>
    <w:rsid w:val="00C70D6A"/>
    <w:pPr>
      <w:overflowPunct/>
      <w:autoSpaceDE/>
      <w:autoSpaceDN/>
      <w:adjustRightInd/>
      <w:spacing w:before="100" w:beforeAutospacing="1" w:after="100" w:afterAutospacing="1"/>
    </w:pPr>
    <w:rPr>
      <w:rFonts w:eastAsia="Times New Roman"/>
      <w:sz w:val="24"/>
      <w:szCs w:val="24"/>
    </w:rPr>
  </w:style>
  <w:style w:type="table" w:styleId="51">
    <w:name w:val="Grid Table 5 Dark"/>
    <w:basedOn w:val="a2"/>
    <w:uiPriority w:val="50"/>
    <w:rsid w:val="00F16D8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N1">
    <w:name w:val="N1"/>
    <w:basedOn w:val="a"/>
    <w:link w:val="N1Char"/>
    <w:qFormat/>
    <w:rsid w:val="007A2C2B"/>
    <w:pPr>
      <w:overflowPunct/>
      <w:autoSpaceDE/>
      <w:autoSpaceDN/>
      <w:adjustRightInd/>
      <w:spacing w:after="0"/>
      <w:ind w:left="634"/>
    </w:pPr>
    <w:rPr>
      <w:rFonts w:asciiTheme="minorHAnsi" w:eastAsiaTheme="minorEastAsia" w:hAnsiTheme="minorHAnsi" w:cstheme="minorHAnsi"/>
      <w:sz w:val="22"/>
      <w:szCs w:val="22"/>
      <w:lang w:eastAsia="ko-KR" w:bidi="hi-IN"/>
    </w:rPr>
  </w:style>
  <w:style w:type="character" w:customStyle="1" w:styleId="N1Char">
    <w:name w:val="N1 Char"/>
    <w:basedOn w:val="a1"/>
    <w:link w:val="N1"/>
    <w:rsid w:val="007A2C2B"/>
    <w:rPr>
      <w:rFonts w:asciiTheme="minorHAnsi" w:eastAsiaTheme="minorEastAsia" w:hAnsiTheme="minorHAnsi" w:cstheme="minorHAnsi"/>
      <w:sz w:val="22"/>
      <w:szCs w:val="22"/>
      <w:lang w:eastAsia="ko-KR" w:bidi="hi-IN"/>
    </w:rPr>
  </w:style>
  <w:style w:type="paragraph" w:styleId="af4">
    <w:name w:val="footer"/>
    <w:basedOn w:val="a"/>
    <w:link w:val="af5"/>
    <w:uiPriority w:val="99"/>
    <w:unhideWhenUsed/>
    <w:rsid w:val="00D1210F"/>
    <w:pPr>
      <w:tabs>
        <w:tab w:val="center" w:pos="4680"/>
        <w:tab w:val="right" w:pos="9360"/>
      </w:tabs>
      <w:spacing w:after="0"/>
    </w:pPr>
  </w:style>
  <w:style w:type="character" w:customStyle="1" w:styleId="af5">
    <w:name w:val="页脚 字符"/>
    <w:basedOn w:val="a1"/>
    <w:link w:val="af4"/>
    <w:uiPriority w:val="99"/>
    <w:rsid w:val="00D1210F"/>
    <w:rPr>
      <w:rFonts w:ascii="Times New Roman" w:eastAsia="宋体" w:hAnsi="Times New Roman"/>
    </w:rPr>
  </w:style>
  <w:style w:type="paragraph" w:styleId="af6">
    <w:name w:val="Bibliography"/>
    <w:basedOn w:val="a"/>
    <w:next w:val="a"/>
    <w:uiPriority w:val="37"/>
    <w:unhideWhenUsed/>
    <w:rsid w:val="00E05459"/>
  </w:style>
  <w:style w:type="paragraph" w:customStyle="1" w:styleId="TAL">
    <w:name w:val="TAL"/>
    <w:basedOn w:val="a"/>
    <w:link w:val="TALChar"/>
    <w:qFormat/>
    <w:rsid w:val="00B16F39"/>
    <w:pPr>
      <w:keepNext/>
      <w:keepLines/>
      <w:overflowPunct/>
      <w:autoSpaceDE/>
      <w:autoSpaceDN/>
      <w:adjustRightInd/>
      <w:spacing w:after="0"/>
    </w:pPr>
    <w:rPr>
      <w:rFonts w:ascii="Arial" w:hAnsi="Arial"/>
      <w:sz w:val="18"/>
      <w:lang w:val="en-GB"/>
    </w:rPr>
  </w:style>
  <w:style w:type="paragraph" w:customStyle="1" w:styleId="TAH">
    <w:name w:val="TAH"/>
    <w:basedOn w:val="a"/>
    <w:link w:val="TAHCar"/>
    <w:qFormat/>
    <w:rsid w:val="00B16F39"/>
    <w:pPr>
      <w:keepNext/>
      <w:keepLines/>
      <w:overflowPunct/>
      <w:autoSpaceDE/>
      <w:autoSpaceDN/>
      <w:adjustRightInd/>
      <w:spacing w:after="0"/>
      <w:jc w:val="center"/>
    </w:pPr>
    <w:rPr>
      <w:rFonts w:ascii="Arial" w:hAnsi="Arial"/>
      <w:b/>
      <w:sz w:val="18"/>
      <w:lang w:val="en-GB"/>
    </w:rPr>
  </w:style>
  <w:style w:type="character" w:customStyle="1" w:styleId="TALChar">
    <w:name w:val="TAL Char"/>
    <w:link w:val="TAL"/>
    <w:qFormat/>
    <w:rsid w:val="00B16F39"/>
    <w:rPr>
      <w:rFonts w:ascii="Arial" w:eastAsia="宋体" w:hAnsi="Arial"/>
      <w:sz w:val="18"/>
      <w:lang w:val="en-GB"/>
    </w:rPr>
  </w:style>
  <w:style w:type="character" w:customStyle="1" w:styleId="TAHCar">
    <w:name w:val="TAH Car"/>
    <w:link w:val="TAH"/>
    <w:qFormat/>
    <w:locked/>
    <w:rsid w:val="00B16F39"/>
    <w:rPr>
      <w:rFonts w:ascii="Arial" w:eastAsia="宋体" w:hAnsi="Arial"/>
      <w:b/>
      <w:sz w:val="18"/>
      <w:lang w:val="en-GB"/>
    </w:rPr>
  </w:style>
  <w:style w:type="paragraph" w:customStyle="1" w:styleId="B2">
    <w:name w:val="B2"/>
    <w:basedOn w:val="a"/>
    <w:qFormat/>
    <w:rsid w:val="00D424F2"/>
    <w:pPr>
      <w:overflowPunct/>
      <w:autoSpaceDE/>
      <w:autoSpaceDN/>
      <w:adjustRightInd/>
      <w:ind w:left="851" w:hanging="284"/>
    </w:pPr>
    <w:rPr>
      <w:lang w:val="en-GB"/>
    </w:rPr>
  </w:style>
  <w:style w:type="paragraph" w:customStyle="1" w:styleId="ecxmsobodytext">
    <w:name w:val="ecxmsobodytext"/>
    <w:basedOn w:val="a"/>
    <w:qFormat/>
    <w:rsid w:val="00295C9E"/>
    <w:pPr>
      <w:overflowPunct/>
      <w:autoSpaceDE/>
      <w:autoSpaceDN/>
      <w:adjustRightInd/>
      <w:spacing w:before="100" w:beforeAutospacing="1" w:after="100" w:afterAutospacing="1"/>
    </w:pPr>
    <w:rPr>
      <w:rFonts w:ascii="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73119">
      <w:bodyDiv w:val="1"/>
      <w:marLeft w:val="0"/>
      <w:marRight w:val="0"/>
      <w:marTop w:val="0"/>
      <w:marBottom w:val="0"/>
      <w:divBdr>
        <w:top w:val="none" w:sz="0" w:space="0" w:color="auto"/>
        <w:left w:val="none" w:sz="0" w:space="0" w:color="auto"/>
        <w:bottom w:val="none" w:sz="0" w:space="0" w:color="auto"/>
        <w:right w:val="none" w:sz="0" w:space="0" w:color="auto"/>
      </w:divBdr>
      <w:divsChild>
        <w:div w:id="291637322">
          <w:marLeft w:val="0"/>
          <w:marRight w:val="0"/>
          <w:marTop w:val="0"/>
          <w:marBottom w:val="0"/>
          <w:divBdr>
            <w:top w:val="none" w:sz="0" w:space="0" w:color="auto"/>
            <w:left w:val="none" w:sz="0" w:space="0" w:color="auto"/>
            <w:bottom w:val="none" w:sz="0" w:space="0" w:color="auto"/>
            <w:right w:val="none" w:sz="0" w:space="0" w:color="auto"/>
          </w:divBdr>
        </w:div>
      </w:divsChild>
    </w:div>
    <w:div w:id="100418445">
      <w:bodyDiv w:val="1"/>
      <w:marLeft w:val="0"/>
      <w:marRight w:val="0"/>
      <w:marTop w:val="0"/>
      <w:marBottom w:val="0"/>
      <w:divBdr>
        <w:top w:val="none" w:sz="0" w:space="0" w:color="auto"/>
        <w:left w:val="none" w:sz="0" w:space="0" w:color="auto"/>
        <w:bottom w:val="none" w:sz="0" w:space="0" w:color="auto"/>
        <w:right w:val="none" w:sz="0" w:space="0" w:color="auto"/>
      </w:divBdr>
      <w:divsChild>
        <w:div w:id="1848129487">
          <w:marLeft w:val="0"/>
          <w:marRight w:val="0"/>
          <w:marTop w:val="0"/>
          <w:marBottom w:val="0"/>
          <w:divBdr>
            <w:top w:val="none" w:sz="0" w:space="0" w:color="auto"/>
            <w:left w:val="none" w:sz="0" w:space="0" w:color="auto"/>
            <w:bottom w:val="none" w:sz="0" w:space="0" w:color="auto"/>
            <w:right w:val="none" w:sz="0" w:space="0" w:color="auto"/>
          </w:divBdr>
        </w:div>
      </w:divsChild>
    </w:div>
    <w:div w:id="264266903">
      <w:bodyDiv w:val="1"/>
      <w:marLeft w:val="0"/>
      <w:marRight w:val="0"/>
      <w:marTop w:val="0"/>
      <w:marBottom w:val="0"/>
      <w:divBdr>
        <w:top w:val="none" w:sz="0" w:space="0" w:color="auto"/>
        <w:left w:val="none" w:sz="0" w:space="0" w:color="auto"/>
        <w:bottom w:val="none" w:sz="0" w:space="0" w:color="auto"/>
        <w:right w:val="none" w:sz="0" w:space="0" w:color="auto"/>
      </w:divBdr>
    </w:div>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373584092">
      <w:bodyDiv w:val="1"/>
      <w:marLeft w:val="0"/>
      <w:marRight w:val="0"/>
      <w:marTop w:val="0"/>
      <w:marBottom w:val="0"/>
      <w:divBdr>
        <w:top w:val="none" w:sz="0" w:space="0" w:color="auto"/>
        <w:left w:val="none" w:sz="0" w:space="0" w:color="auto"/>
        <w:bottom w:val="none" w:sz="0" w:space="0" w:color="auto"/>
        <w:right w:val="none" w:sz="0" w:space="0" w:color="auto"/>
      </w:divBdr>
    </w:div>
    <w:div w:id="512380391">
      <w:bodyDiv w:val="1"/>
      <w:marLeft w:val="0"/>
      <w:marRight w:val="0"/>
      <w:marTop w:val="0"/>
      <w:marBottom w:val="0"/>
      <w:divBdr>
        <w:top w:val="none" w:sz="0" w:space="0" w:color="auto"/>
        <w:left w:val="none" w:sz="0" w:space="0" w:color="auto"/>
        <w:bottom w:val="none" w:sz="0" w:space="0" w:color="auto"/>
        <w:right w:val="none" w:sz="0" w:space="0" w:color="auto"/>
      </w:divBdr>
    </w:div>
    <w:div w:id="529681755">
      <w:bodyDiv w:val="1"/>
      <w:marLeft w:val="0"/>
      <w:marRight w:val="0"/>
      <w:marTop w:val="0"/>
      <w:marBottom w:val="0"/>
      <w:divBdr>
        <w:top w:val="none" w:sz="0" w:space="0" w:color="auto"/>
        <w:left w:val="none" w:sz="0" w:space="0" w:color="auto"/>
        <w:bottom w:val="none" w:sz="0" w:space="0" w:color="auto"/>
        <w:right w:val="none" w:sz="0" w:space="0" w:color="auto"/>
      </w:divBdr>
    </w:div>
    <w:div w:id="574124943">
      <w:bodyDiv w:val="1"/>
      <w:marLeft w:val="0"/>
      <w:marRight w:val="0"/>
      <w:marTop w:val="0"/>
      <w:marBottom w:val="0"/>
      <w:divBdr>
        <w:top w:val="none" w:sz="0" w:space="0" w:color="auto"/>
        <w:left w:val="none" w:sz="0" w:space="0" w:color="auto"/>
        <w:bottom w:val="none" w:sz="0" w:space="0" w:color="auto"/>
        <w:right w:val="none" w:sz="0" w:space="0" w:color="auto"/>
      </w:divBdr>
    </w:div>
    <w:div w:id="670907460">
      <w:bodyDiv w:val="1"/>
      <w:marLeft w:val="0"/>
      <w:marRight w:val="0"/>
      <w:marTop w:val="0"/>
      <w:marBottom w:val="0"/>
      <w:divBdr>
        <w:top w:val="none" w:sz="0" w:space="0" w:color="auto"/>
        <w:left w:val="none" w:sz="0" w:space="0" w:color="auto"/>
        <w:bottom w:val="none" w:sz="0" w:space="0" w:color="auto"/>
        <w:right w:val="none" w:sz="0" w:space="0" w:color="auto"/>
      </w:divBdr>
    </w:div>
    <w:div w:id="677659461">
      <w:bodyDiv w:val="1"/>
      <w:marLeft w:val="0"/>
      <w:marRight w:val="0"/>
      <w:marTop w:val="0"/>
      <w:marBottom w:val="0"/>
      <w:divBdr>
        <w:top w:val="none" w:sz="0" w:space="0" w:color="auto"/>
        <w:left w:val="none" w:sz="0" w:space="0" w:color="auto"/>
        <w:bottom w:val="none" w:sz="0" w:space="0" w:color="auto"/>
        <w:right w:val="none" w:sz="0" w:space="0" w:color="auto"/>
      </w:divBdr>
    </w:div>
    <w:div w:id="734620772">
      <w:bodyDiv w:val="1"/>
      <w:marLeft w:val="0"/>
      <w:marRight w:val="0"/>
      <w:marTop w:val="0"/>
      <w:marBottom w:val="0"/>
      <w:divBdr>
        <w:top w:val="none" w:sz="0" w:space="0" w:color="auto"/>
        <w:left w:val="none" w:sz="0" w:space="0" w:color="auto"/>
        <w:bottom w:val="none" w:sz="0" w:space="0" w:color="auto"/>
        <w:right w:val="none" w:sz="0" w:space="0" w:color="auto"/>
      </w:divBdr>
    </w:div>
    <w:div w:id="740561294">
      <w:bodyDiv w:val="1"/>
      <w:marLeft w:val="0"/>
      <w:marRight w:val="0"/>
      <w:marTop w:val="0"/>
      <w:marBottom w:val="0"/>
      <w:divBdr>
        <w:top w:val="none" w:sz="0" w:space="0" w:color="auto"/>
        <w:left w:val="none" w:sz="0" w:space="0" w:color="auto"/>
        <w:bottom w:val="none" w:sz="0" w:space="0" w:color="auto"/>
        <w:right w:val="none" w:sz="0" w:space="0" w:color="auto"/>
      </w:divBdr>
    </w:div>
    <w:div w:id="771828584">
      <w:bodyDiv w:val="1"/>
      <w:marLeft w:val="0"/>
      <w:marRight w:val="0"/>
      <w:marTop w:val="0"/>
      <w:marBottom w:val="0"/>
      <w:divBdr>
        <w:top w:val="none" w:sz="0" w:space="0" w:color="auto"/>
        <w:left w:val="none" w:sz="0" w:space="0" w:color="auto"/>
        <w:bottom w:val="none" w:sz="0" w:space="0" w:color="auto"/>
        <w:right w:val="none" w:sz="0" w:space="0" w:color="auto"/>
      </w:divBdr>
    </w:div>
    <w:div w:id="835271410">
      <w:bodyDiv w:val="1"/>
      <w:marLeft w:val="0"/>
      <w:marRight w:val="0"/>
      <w:marTop w:val="0"/>
      <w:marBottom w:val="0"/>
      <w:divBdr>
        <w:top w:val="none" w:sz="0" w:space="0" w:color="auto"/>
        <w:left w:val="none" w:sz="0" w:space="0" w:color="auto"/>
        <w:bottom w:val="none" w:sz="0" w:space="0" w:color="auto"/>
        <w:right w:val="none" w:sz="0" w:space="0" w:color="auto"/>
      </w:divBdr>
    </w:div>
    <w:div w:id="865870144">
      <w:bodyDiv w:val="1"/>
      <w:marLeft w:val="0"/>
      <w:marRight w:val="0"/>
      <w:marTop w:val="0"/>
      <w:marBottom w:val="0"/>
      <w:divBdr>
        <w:top w:val="none" w:sz="0" w:space="0" w:color="auto"/>
        <w:left w:val="none" w:sz="0" w:space="0" w:color="auto"/>
        <w:bottom w:val="none" w:sz="0" w:space="0" w:color="auto"/>
        <w:right w:val="none" w:sz="0" w:space="0" w:color="auto"/>
      </w:divBdr>
      <w:divsChild>
        <w:div w:id="1450514548">
          <w:marLeft w:val="0"/>
          <w:marRight w:val="0"/>
          <w:marTop w:val="0"/>
          <w:marBottom w:val="0"/>
          <w:divBdr>
            <w:top w:val="none" w:sz="0" w:space="0" w:color="auto"/>
            <w:left w:val="none" w:sz="0" w:space="0" w:color="auto"/>
            <w:bottom w:val="none" w:sz="0" w:space="0" w:color="auto"/>
            <w:right w:val="none" w:sz="0" w:space="0" w:color="auto"/>
          </w:divBdr>
        </w:div>
      </w:divsChild>
    </w:div>
    <w:div w:id="887031855">
      <w:bodyDiv w:val="1"/>
      <w:marLeft w:val="0"/>
      <w:marRight w:val="0"/>
      <w:marTop w:val="0"/>
      <w:marBottom w:val="0"/>
      <w:divBdr>
        <w:top w:val="none" w:sz="0" w:space="0" w:color="auto"/>
        <w:left w:val="none" w:sz="0" w:space="0" w:color="auto"/>
        <w:bottom w:val="none" w:sz="0" w:space="0" w:color="auto"/>
        <w:right w:val="none" w:sz="0" w:space="0" w:color="auto"/>
      </w:divBdr>
    </w:div>
    <w:div w:id="954674087">
      <w:bodyDiv w:val="1"/>
      <w:marLeft w:val="0"/>
      <w:marRight w:val="0"/>
      <w:marTop w:val="0"/>
      <w:marBottom w:val="0"/>
      <w:divBdr>
        <w:top w:val="none" w:sz="0" w:space="0" w:color="auto"/>
        <w:left w:val="none" w:sz="0" w:space="0" w:color="auto"/>
        <w:bottom w:val="none" w:sz="0" w:space="0" w:color="auto"/>
        <w:right w:val="none" w:sz="0" w:space="0" w:color="auto"/>
      </w:divBdr>
    </w:div>
    <w:div w:id="957686505">
      <w:bodyDiv w:val="1"/>
      <w:marLeft w:val="0"/>
      <w:marRight w:val="0"/>
      <w:marTop w:val="0"/>
      <w:marBottom w:val="0"/>
      <w:divBdr>
        <w:top w:val="none" w:sz="0" w:space="0" w:color="auto"/>
        <w:left w:val="none" w:sz="0" w:space="0" w:color="auto"/>
        <w:bottom w:val="none" w:sz="0" w:space="0" w:color="auto"/>
        <w:right w:val="none" w:sz="0" w:space="0" w:color="auto"/>
      </w:divBdr>
    </w:div>
    <w:div w:id="959531826">
      <w:bodyDiv w:val="1"/>
      <w:marLeft w:val="0"/>
      <w:marRight w:val="0"/>
      <w:marTop w:val="0"/>
      <w:marBottom w:val="0"/>
      <w:divBdr>
        <w:top w:val="none" w:sz="0" w:space="0" w:color="auto"/>
        <w:left w:val="none" w:sz="0" w:space="0" w:color="auto"/>
        <w:bottom w:val="none" w:sz="0" w:space="0" w:color="auto"/>
        <w:right w:val="none" w:sz="0" w:space="0" w:color="auto"/>
      </w:divBdr>
    </w:div>
    <w:div w:id="964966965">
      <w:bodyDiv w:val="1"/>
      <w:marLeft w:val="0"/>
      <w:marRight w:val="0"/>
      <w:marTop w:val="0"/>
      <w:marBottom w:val="0"/>
      <w:divBdr>
        <w:top w:val="none" w:sz="0" w:space="0" w:color="auto"/>
        <w:left w:val="none" w:sz="0" w:space="0" w:color="auto"/>
        <w:bottom w:val="none" w:sz="0" w:space="0" w:color="auto"/>
        <w:right w:val="none" w:sz="0" w:space="0" w:color="auto"/>
      </w:divBdr>
    </w:div>
    <w:div w:id="1043095227">
      <w:bodyDiv w:val="1"/>
      <w:marLeft w:val="0"/>
      <w:marRight w:val="0"/>
      <w:marTop w:val="0"/>
      <w:marBottom w:val="0"/>
      <w:divBdr>
        <w:top w:val="none" w:sz="0" w:space="0" w:color="auto"/>
        <w:left w:val="none" w:sz="0" w:space="0" w:color="auto"/>
        <w:bottom w:val="none" w:sz="0" w:space="0" w:color="auto"/>
        <w:right w:val="none" w:sz="0" w:space="0" w:color="auto"/>
      </w:divBdr>
    </w:div>
    <w:div w:id="1211847090">
      <w:bodyDiv w:val="1"/>
      <w:marLeft w:val="0"/>
      <w:marRight w:val="0"/>
      <w:marTop w:val="0"/>
      <w:marBottom w:val="0"/>
      <w:divBdr>
        <w:top w:val="none" w:sz="0" w:space="0" w:color="auto"/>
        <w:left w:val="none" w:sz="0" w:space="0" w:color="auto"/>
        <w:bottom w:val="none" w:sz="0" w:space="0" w:color="auto"/>
        <w:right w:val="none" w:sz="0" w:space="0" w:color="auto"/>
      </w:divBdr>
    </w:div>
    <w:div w:id="1242909100">
      <w:bodyDiv w:val="1"/>
      <w:marLeft w:val="0"/>
      <w:marRight w:val="0"/>
      <w:marTop w:val="0"/>
      <w:marBottom w:val="0"/>
      <w:divBdr>
        <w:top w:val="none" w:sz="0" w:space="0" w:color="auto"/>
        <w:left w:val="none" w:sz="0" w:space="0" w:color="auto"/>
        <w:bottom w:val="none" w:sz="0" w:space="0" w:color="auto"/>
        <w:right w:val="none" w:sz="0" w:space="0" w:color="auto"/>
      </w:divBdr>
    </w:div>
    <w:div w:id="1389301344">
      <w:bodyDiv w:val="1"/>
      <w:marLeft w:val="0"/>
      <w:marRight w:val="0"/>
      <w:marTop w:val="0"/>
      <w:marBottom w:val="0"/>
      <w:divBdr>
        <w:top w:val="none" w:sz="0" w:space="0" w:color="auto"/>
        <w:left w:val="none" w:sz="0" w:space="0" w:color="auto"/>
        <w:bottom w:val="none" w:sz="0" w:space="0" w:color="auto"/>
        <w:right w:val="none" w:sz="0" w:space="0" w:color="auto"/>
      </w:divBdr>
    </w:div>
    <w:div w:id="1496144380">
      <w:bodyDiv w:val="1"/>
      <w:marLeft w:val="0"/>
      <w:marRight w:val="0"/>
      <w:marTop w:val="0"/>
      <w:marBottom w:val="0"/>
      <w:divBdr>
        <w:top w:val="none" w:sz="0" w:space="0" w:color="auto"/>
        <w:left w:val="none" w:sz="0" w:space="0" w:color="auto"/>
        <w:bottom w:val="none" w:sz="0" w:space="0" w:color="auto"/>
        <w:right w:val="none" w:sz="0" w:space="0" w:color="auto"/>
      </w:divBdr>
    </w:div>
    <w:div w:id="1550067516">
      <w:bodyDiv w:val="1"/>
      <w:marLeft w:val="0"/>
      <w:marRight w:val="0"/>
      <w:marTop w:val="0"/>
      <w:marBottom w:val="0"/>
      <w:divBdr>
        <w:top w:val="none" w:sz="0" w:space="0" w:color="auto"/>
        <w:left w:val="none" w:sz="0" w:space="0" w:color="auto"/>
        <w:bottom w:val="none" w:sz="0" w:space="0" w:color="auto"/>
        <w:right w:val="none" w:sz="0" w:space="0" w:color="auto"/>
      </w:divBdr>
    </w:div>
    <w:div w:id="1601061696">
      <w:bodyDiv w:val="1"/>
      <w:marLeft w:val="0"/>
      <w:marRight w:val="0"/>
      <w:marTop w:val="0"/>
      <w:marBottom w:val="0"/>
      <w:divBdr>
        <w:top w:val="none" w:sz="0" w:space="0" w:color="auto"/>
        <w:left w:val="none" w:sz="0" w:space="0" w:color="auto"/>
        <w:bottom w:val="none" w:sz="0" w:space="0" w:color="auto"/>
        <w:right w:val="none" w:sz="0" w:space="0" w:color="auto"/>
      </w:divBdr>
    </w:div>
    <w:div w:id="1628197978">
      <w:bodyDiv w:val="1"/>
      <w:marLeft w:val="0"/>
      <w:marRight w:val="0"/>
      <w:marTop w:val="0"/>
      <w:marBottom w:val="0"/>
      <w:divBdr>
        <w:top w:val="none" w:sz="0" w:space="0" w:color="auto"/>
        <w:left w:val="none" w:sz="0" w:space="0" w:color="auto"/>
        <w:bottom w:val="none" w:sz="0" w:space="0" w:color="auto"/>
        <w:right w:val="none" w:sz="0" w:space="0" w:color="auto"/>
      </w:divBdr>
    </w:div>
    <w:div w:id="1654600973">
      <w:bodyDiv w:val="1"/>
      <w:marLeft w:val="0"/>
      <w:marRight w:val="0"/>
      <w:marTop w:val="0"/>
      <w:marBottom w:val="0"/>
      <w:divBdr>
        <w:top w:val="none" w:sz="0" w:space="0" w:color="auto"/>
        <w:left w:val="none" w:sz="0" w:space="0" w:color="auto"/>
        <w:bottom w:val="none" w:sz="0" w:space="0" w:color="auto"/>
        <w:right w:val="none" w:sz="0" w:space="0" w:color="auto"/>
      </w:divBdr>
    </w:div>
    <w:div w:id="1699812203">
      <w:bodyDiv w:val="1"/>
      <w:marLeft w:val="0"/>
      <w:marRight w:val="0"/>
      <w:marTop w:val="0"/>
      <w:marBottom w:val="0"/>
      <w:divBdr>
        <w:top w:val="none" w:sz="0" w:space="0" w:color="auto"/>
        <w:left w:val="none" w:sz="0" w:space="0" w:color="auto"/>
        <w:bottom w:val="none" w:sz="0" w:space="0" w:color="auto"/>
        <w:right w:val="none" w:sz="0" w:space="0" w:color="auto"/>
      </w:divBdr>
    </w:div>
    <w:div w:id="1905287408">
      <w:bodyDiv w:val="1"/>
      <w:marLeft w:val="0"/>
      <w:marRight w:val="0"/>
      <w:marTop w:val="0"/>
      <w:marBottom w:val="0"/>
      <w:divBdr>
        <w:top w:val="none" w:sz="0" w:space="0" w:color="auto"/>
        <w:left w:val="none" w:sz="0" w:space="0" w:color="auto"/>
        <w:bottom w:val="none" w:sz="0" w:space="0" w:color="auto"/>
        <w:right w:val="none" w:sz="0" w:space="0" w:color="auto"/>
      </w:divBdr>
    </w:div>
    <w:div w:id="2040423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b:Source>
    <b:Tag>NRPoSWID</b:Tag>
    <b:SourceType>ConferenceProceedings</b:SourceType>
    <b:Guid>{EA09D800-FB9F-420F-AB0D-0083EA2FA1F4}</b:Guid>
    <b:Title>RP-210903, Revised WID on NR Positioning (Intel Corporation, CATT)</b:Title>
    <b:RefOrder>1</b:RefOrder>
  </b:Source>
  <b:Source>
    <b:Tag>TR38857</b:Tag>
    <b:SourceType>ConferenceProceedings</b:SourceType>
    <b:Guid>{2E427250-8694-4927-9389-7E7FED46CA10}</b:Guid>
    <b:Title>TR 38.857, Study on NR Positioning Enhancements</b:Title>
    <b:RefOrder>2</b:RefOrder>
  </b:Source>
  <b:Source>
    <b:Tag>RAN2113e</b:Tag>
    <b:SourceType>ConferenceProceedings</b:SourceType>
    <b:Guid>{53230DA9-830D-40C8-ABD6-9E6E63150D54}</b:Guid>
    <b:Title>RAN2#113 e-Meeting, Chairman Notes</b:Title>
    <b:RefOrder>4</b:RefOrder>
  </b:Source>
  <b:Source>
    <b:Tag>S22102048</b:Tag>
    <b:SourceType>ConferenceProceedings</b:SourceType>
    <b:Guid>{9D745454-3F5C-4D02-BCB5-6C955DB06F4E}</b:Guid>
    <b:Title>S2-2102048, LS on Scheduling Location in Advance to reduce Latency</b:Title>
    <b:RefOrder>3</b:RefOrder>
  </b:Source>
</b:Sources>
</file>

<file path=customXml/itemProps1.xml><?xml version="1.0" encoding="utf-8"?>
<ds:datastoreItem xmlns:ds="http://schemas.openxmlformats.org/officeDocument/2006/customXml" ds:itemID="{E1EA6616-D55B-48FE-A1B1-008D270AED5E}">
  <ds:schemaRefs>
    <ds:schemaRef ds:uri="http://schemas.microsoft.com/sharepoint/v3/contenttype/forms"/>
  </ds:schemaRefs>
</ds:datastoreItem>
</file>

<file path=customXml/itemProps2.xml><?xml version="1.0" encoding="utf-8"?>
<ds:datastoreItem xmlns:ds="http://schemas.openxmlformats.org/officeDocument/2006/customXml" ds:itemID="{C87CE4BD-2923-4BA3-9740-A595FE38E9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D23346-0E0D-4271-A1A2-2D8F0F6FEB82}">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408F0312-28BD-4A2C-ACF9-764CE33E2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8</Pages>
  <Words>2557</Words>
  <Characters>14580</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17103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Intel-AA</dc:creator>
  <cp:keywords>CTPClassification=CTP_NT</cp:keywords>
  <dc:description/>
  <cp:lastModifiedBy>vivo-Elliah</cp:lastModifiedBy>
  <cp:revision>107</cp:revision>
  <dcterms:created xsi:type="dcterms:W3CDTF">2021-04-23T02:08:00Z</dcterms:created>
  <dcterms:modified xsi:type="dcterms:W3CDTF">2021-05-10T09:37:00Z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0c4170d3-8978-45d4-b532-16b79f09a31d</vt:lpwstr>
  </property>
  <property fmtid="{D5CDD505-2E9C-101B-9397-08002B2CF9AE}" pid="3" name="CTP_TimeStamp">
    <vt:lpwstr>2020-08-03 23:42:16Z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CTPClassification">
    <vt:lpwstr>CTP_NT</vt:lpwstr>
  </property>
</Properties>
</file>